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87D2" w14:textId="17D68E5B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1. Neplautos surimi medžiagos paruošimo būdas, kurį sudaro šie etapai:</w:t>
      </w:r>
    </w:p>
    <w:p w14:paraId="0FA1539E" w14:textId="77777777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etapas 1, žuvis plaunama lediniu vandeniu;</w:t>
      </w:r>
    </w:p>
    <w:p w14:paraId="3B117D16" w14:textId="77777777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etapas 2, žuvis išdžiovinama ir sumalama mėsmale;</w:t>
      </w:r>
    </w:p>
    <w:p w14:paraId="28F880AC" w14:textId="77777777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etapas 3, į maltą žuvį įdedama sorbitolio ir natrio tripolifosfato, ir sumaišoma, kad būtų gaunama neplauta surimi;</w:t>
      </w:r>
    </w:p>
    <w:p w14:paraId="606D0B7E" w14:textId="77777777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etapas 4, surimi žaliava įdedama į sandarų maišelį, o maišelis užsandarinamas ir įdedamas į šaldytuvą, ir ten šaldomas;</w:t>
      </w:r>
    </w:p>
    <w:p w14:paraId="525EC5C7" w14:textId="77777777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etapas 5, surimi žaliava išimama ir atšildoma, smulkia sumalama ir išminkoma atskirai mėsos smulkintuvu, pasūdoma NaCl, ir į ją įdedama prieskonių Tg fermento ir karagenino mišinio; ir</w:t>
      </w:r>
    </w:p>
    <w:p w14:paraId="18D63771" w14:textId="2AF7FCA6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etapas 6, sumalta ir išminkyta surimi įdedama į šaldytuvą, kad susiformuotų drebučiai.</w:t>
      </w:r>
    </w:p>
    <w:p w14:paraId="06A431D8" w14:textId="77777777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</w:p>
    <w:p w14:paraId="6D199CDA" w14:textId="6418CE29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 xml:space="preserve">2. Neplautos surimi medžiagos paruošimo būdas pagal 1 apibrėžties punktą, kuriame žuvis 2 etape yra sumalama mėsmale per 6 mm skersmens groteles; žuvis malama 3 - 4 kartus. </w:t>
      </w:r>
    </w:p>
    <w:p w14:paraId="26A9D88F" w14:textId="77777777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</w:p>
    <w:p w14:paraId="0AA336E2" w14:textId="5CE59B5F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3. Neplautos surimi medžiagos paruošimo būdas pagal 1 apibrėžties punktą, kuriame į maltą žuvį 3 etape įdedamas antifrizas: sorbitolis: natrio tripolifosfatas santykiu 400:16:1.</w:t>
      </w:r>
    </w:p>
    <w:p w14:paraId="6F8678E8" w14:textId="77777777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</w:p>
    <w:p w14:paraId="327D2DEE" w14:textId="14D93D9E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4. Neplautos surimi medžiagos paruošimo būdas pagal 1 apibrėžties punktą, kuriame surimi žaliava 4 etape įdedama į sandarų maišelį, jame užsandarinama ir tada užšaldoma šaldytuve -20°C temperatūroje.</w:t>
      </w:r>
    </w:p>
    <w:p w14:paraId="6D1D8813" w14:textId="77777777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</w:p>
    <w:p w14:paraId="0757D549" w14:textId="67F1441C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5. Neplautos surimi medžiagos paruošimo būdas pagal 1 apibrėžties punktą, kuriame surimi žaliava 5 etape yra išimama ir atšildoma, mėsos smulkintuvu atskirai smulkiai sumalama ir minkoma 2 min</w:t>
      </w:r>
      <w:r w:rsidR="001C5167">
        <w:rPr>
          <w:rFonts w:ascii="Helvetica" w:hAnsi="Helvetica" w:cs="Helvetica"/>
          <w:sz w:val="20"/>
        </w:rPr>
        <w:t>.</w:t>
      </w:r>
      <w:r w:rsidRPr="00D1705D">
        <w:rPr>
          <w:rFonts w:ascii="Helvetica" w:hAnsi="Helvetica" w:cs="Helvetica"/>
          <w:sz w:val="20"/>
        </w:rPr>
        <w:t>, pasūdoma 1.5%-2% NaCl 2 min</w:t>
      </w:r>
      <w:r w:rsidR="001C5167">
        <w:rPr>
          <w:rFonts w:ascii="Helvetica" w:hAnsi="Helvetica" w:cs="Helvetica"/>
          <w:sz w:val="20"/>
        </w:rPr>
        <w:t>.</w:t>
      </w:r>
      <w:r w:rsidRPr="00D1705D">
        <w:rPr>
          <w:rFonts w:ascii="Helvetica" w:hAnsi="Helvetica" w:cs="Helvetica"/>
          <w:sz w:val="20"/>
        </w:rPr>
        <w:t>, į ją įdedama prieskonių Tg fermento ir karagenino mišinio 2 min.</w:t>
      </w:r>
    </w:p>
    <w:p w14:paraId="38564086" w14:textId="77777777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</w:p>
    <w:p w14:paraId="4F9E127B" w14:textId="77777777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6. Neplautos surimi medžiagos paruošimo būdas pagal 4 apibrėžties punktą, kuriame 5 etape Tg fermento koncentracija 0.1%, karagenino koncentracija 1%, vandens kiekis surimi 80%;</w:t>
      </w:r>
    </w:p>
    <w:p w14:paraId="7E37E507" w14:textId="5FF627D9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6 etape, smulkiai sumalta ir išminkyta surimi yra įdedama į šaldytuvą 4°C temperatūroje 24 val., kad susidarytų drebučiai.</w:t>
      </w:r>
    </w:p>
    <w:p w14:paraId="0163A181" w14:textId="77777777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</w:p>
    <w:p w14:paraId="415A3069" w14:textId="66377407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 xml:space="preserve">7. Neplautos surimi medžiagos paruošimo būdas pagal 1 apibrėžties punktą, kuriame visos 1, 2, 3, ir 5 etapų operacijos yra atliekamos žemesnėje nei 10°C temperatūroje. </w:t>
      </w:r>
    </w:p>
    <w:p w14:paraId="786B2A26" w14:textId="77777777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</w:p>
    <w:p w14:paraId="3BFFF127" w14:textId="423CF7E7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8. Neplauta surimi medžiaga, paruošta neplautos surimi medžiagos paruošimo būdu pagal bet kurį iš 1-7 apibrėžties punktų.</w:t>
      </w:r>
    </w:p>
    <w:p w14:paraId="37FF3BC0" w14:textId="77777777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</w:p>
    <w:p w14:paraId="64D34A2B" w14:textId="77777777" w:rsidR="00D1705D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9. Surimi pagrindu pagaminto produkto paruošimo iš neplautos surimi medžiagos būdas pagal 8 apibrėžties punktą, kuriame surimi pagrindu pagaminto produkto paruošimo būdą sudaro šie etapai:</w:t>
      </w:r>
    </w:p>
    <w:p w14:paraId="18D14E22" w14:textId="77777777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1 etapas: spausdinimas naudojant neplautą surimi medžiagą kaip 3D spausdinimo žaliavą; 3D spausdintuvo spausdinimo parametrų nustatymas: antgalio skersmuo 1.55 mm, spausdinimo greitis 25 mm/s ir spausdinimo temperatūra 20-25°C;</w:t>
      </w:r>
    </w:p>
    <w:p w14:paraId="30AF2127" w14:textId="04142E8D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2 etapas: 1 etape atspausdinta trimatė surimi paliekama kambario temperatūroje 30 min</w:t>
      </w:r>
      <w:r w:rsidR="001C5167">
        <w:rPr>
          <w:rFonts w:ascii="Helvetica" w:hAnsi="Helvetica" w:cs="Helvetica"/>
          <w:sz w:val="20"/>
        </w:rPr>
        <w:t>.</w:t>
      </w:r>
      <w:r w:rsidRPr="00D1705D">
        <w:rPr>
          <w:rFonts w:ascii="Helvetica" w:hAnsi="Helvetica" w:cs="Helvetica"/>
          <w:sz w:val="20"/>
        </w:rPr>
        <w:t>, kad padidėtų surimi tamprumas ir vandens sulaikymas; ir</w:t>
      </w:r>
    </w:p>
    <w:p w14:paraId="4997B4DA" w14:textId="6C07D8C7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3 etapas: atliekamas trimatės surimi šiluminis apdorojimas krosnyje tiek viršutinėje, tiek apatinėje 150-200°C temperatūrose 15-20 min</w:t>
      </w:r>
      <w:r w:rsidR="001C5167">
        <w:rPr>
          <w:rFonts w:ascii="Helvetica" w:hAnsi="Helvetica" w:cs="Helvetica"/>
          <w:sz w:val="20"/>
        </w:rPr>
        <w:t>.</w:t>
      </w:r>
      <w:r w:rsidRPr="00D1705D">
        <w:rPr>
          <w:rFonts w:ascii="Helvetica" w:hAnsi="Helvetica" w:cs="Helvetica"/>
          <w:sz w:val="20"/>
        </w:rPr>
        <w:t xml:space="preserve">, kad būtų gaunamas surimi produktas. </w:t>
      </w:r>
    </w:p>
    <w:p w14:paraId="0F6C4414" w14:textId="77777777" w:rsidR="00D1705D" w:rsidRPr="00D1705D" w:rsidRDefault="00D1705D" w:rsidP="00D1705D">
      <w:pPr>
        <w:widowControl/>
        <w:spacing w:after="0" w:line="360" w:lineRule="auto"/>
        <w:rPr>
          <w:rFonts w:ascii="Helvetica" w:hAnsi="Helvetica" w:cs="Helvetica"/>
          <w:sz w:val="20"/>
        </w:rPr>
      </w:pPr>
    </w:p>
    <w:p w14:paraId="01600A18" w14:textId="477C61B9" w:rsidR="0018473C" w:rsidRPr="00D1705D" w:rsidRDefault="00D1705D" w:rsidP="00D1705D">
      <w:pPr>
        <w:widowControl/>
        <w:spacing w:after="0" w:line="360" w:lineRule="auto"/>
        <w:ind w:firstLine="567"/>
        <w:rPr>
          <w:rFonts w:ascii="Helvetica" w:hAnsi="Helvetica" w:cs="Helvetica"/>
          <w:sz w:val="20"/>
        </w:rPr>
      </w:pPr>
      <w:r w:rsidRPr="00D1705D">
        <w:rPr>
          <w:rFonts w:ascii="Helvetica" w:hAnsi="Helvetica" w:cs="Helvetica"/>
          <w:sz w:val="20"/>
        </w:rPr>
        <w:t>10. Surimi pagrindu pagaminto produkto paruošimo būdo pagal 9 apibrėžties punktą panaudojimas 3D spausdinimui, kuriame panaudojimas apima 3D spausdinimą automobilių, aviacijos ir kosmoso, statybos, medicinos, švietimo ir gamybinio dizaino srityse.</w:t>
      </w:r>
    </w:p>
    <w:sectPr w:rsidR="0018473C" w:rsidRPr="00D1705D" w:rsidSect="00D1705D">
      <w:pgSz w:w="11906" w:h="16838" w:code="9"/>
      <w:pgMar w:top="1134" w:right="567" w:bottom="567" w:left="1701" w:header="567" w:footer="28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D2C9" w14:textId="77777777" w:rsidR="006C69DC" w:rsidRDefault="006C69DC" w:rsidP="00D1705D">
      <w:pPr>
        <w:spacing w:after="0" w:line="240" w:lineRule="auto"/>
      </w:pPr>
      <w:r>
        <w:separator/>
      </w:r>
    </w:p>
  </w:endnote>
  <w:endnote w:type="continuationSeparator" w:id="0">
    <w:p w14:paraId="7C0C9E4A" w14:textId="77777777" w:rsidR="006C69DC" w:rsidRDefault="006C69DC" w:rsidP="00D1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B50C" w14:textId="77777777" w:rsidR="006C69DC" w:rsidRDefault="006C69DC" w:rsidP="00D1705D">
      <w:pPr>
        <w:spacing w:after="0" w:line="240" w:lineRule="auto"/>
      </w:pPr>
      <w:r>
        <w:separator/>
      </w:r>
    </w:p>
  </w:footnote>
  <w:footnote w:type="continuationSeparator" w:id="0">
    <w:p w14:paraId="083025A8" w14:textId="77777777" w:rsidR="006C69DC" w:rsidRDefault="006C69DC" w:rsidP="00D17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5D"/>
    <w:rsid w:val="0000726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C5167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B4CBA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C69DC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1705D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454D7"/>
  <w15:chartTrackingRefBased/>
  <w15:docId w15:val="{0B1C8D9B-4084-4977-B34D-D7BA48D7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05D"/>
    <w:pPr>
      <w:widowControl w:val="0"/>
      <w:spacing w:after="160" w:line="259" w:lineRule="auto"/>
      <w:jc w:val="both"/>
    </w:pPr>
    <w:rPr>
      <w:rFonts w:eastAsia="SimSu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5D"/>
    <w:rPr>
      <w:rFonts w:eastAsia="SimSun"/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D17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5D"/>
    <w:rPr>
      <w:rFonts w:eastAsia="SimSu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1973</Words>
  <Characters>1125</Characters>
  <Application>Microsoft Office Word</Application>
  <DocSecurity>0</DocSecurity>
  <Lines>9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2022-05-02T05:02:00Z</dcterms:created>
  <dcterms:modified xsi:type="dcterms:W3CDTF">2022-08-11T07:15:00Z</dcterms:modified>
</cp:coreProperties>
</file>