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3334" w14:textId="57F955E5" w:rsidR="0018473C" w:rsidRPr="00DC6934" w:rsidRDefault="00400437" w:rsidP="00400437">
      <w:pPr>
        <w:rPr>
          <w:sz w:val="24"/>
          <w:szCs w:val="24"/>
        </w:rPr>
      </w:pPr>
      <w:r w:rsidRPr="00400437">
        <w:rPr>
          <w:sz w:val="24"/>
          <w:szCs w:val="24"/>
        </w:rPr>
        <w:t>Skaitmeninio vaizdavimo būdas, skirtas skaitmeninio vaizdavimo įrenginiais (2) valdyti rodomų skaitmeninio turinio elementų vaizdą, apimantis:</w:t>
      </w:r>
      <w:r>
        <w:rPr>
          <w:sz w:val="24"/>
          <w:szCs w:val="24"/>
        </w:rPr>
        <w:t xml:space="preserve"> </w:t>
      </w:r>
      <w:r w:rsidRPr="00400437">
        <w:rPr>
          <w:sz w:val="24"/>
          <w:szCs w:val="24"/>
        </w:rPr>
        <w:t>serveriu (7) atliekamą grojaraščių, kuriuose yra skaitmeninio turinio identifikatoriai, ir atsisiuntimo aprašų, kuriuose yra skaitmeninio turinio elementų įkelties adresai, suformavimą;</w:t>
      </w:r>
      <w:r>
        <w:rPr>
          <w:sz w:val="24"/>
          <w:szCs w:val="24"/>
        </w:rPr>
        <w:t xml:space="preserve"> </w:t>
      </w:r>
      <w:r w:rsidRPr="00400437">
        <w:rPr>
          <w:sz w:val="24"/>
          <w:szCs w:val="24"/>
        </w:rPr>
        <w:t>grojaraščių ir skaitmeninio vaizdavimo įrenginių atsisiuntimo aprašų iš serverio atnaujinimą;</w:t>
      </w:r>
      <w:r>
        <w:rPr>
          <w:sz w:val="24"/>
          <w:szCs w:val="24"/>
        </w:rPr>
        <w:t xml:space="preserve"> </w:t>
      </w:r>
      <w:r w:rsidRPr="00400437">
        <w:rPr>
          <w:sz w:val="24"/>
          <w:szCs w:val="24"/>
        </w:rPr>
        <w:t>kiekvienu skaitmeninio vaizdavimo įrenginiu atliekamą grojaraštį atitinkančių skaitmeninio turinio elementų nuskaitymą.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37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0437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A871B"/>
  <w15:chartTrackingRefBased/>
  <w15:docId w15:val="{59DA1501-250A-43F2-AF03-F4A1BF9C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198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2022-07-20T07:04:00Z</dcterms:created>
  <dcterms:modified xsi:type="dcterms:W3CDTF">2022-07-20T07:05:00Z</dcterms:modified>
</cp:coreProperties>
</file>