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7E0A" w14:textId="12CD7D4F" w:rsidR="0018473C" w:rsidRPr="0082308B" w:rsidRDefault="0082308B" w:rsidP="0082308B">
      <w:pPr>
        <w:spacing w:after="0" w:line="360" w:lineRule="auto"/>
        <w:jc w:val="both"/>
        <w:rPr>
          <w:rFonts w:ascii="Helvetica" w:hAnsi="Helvetica"/>
          <w:sz w:val="20"/>
          <w:lang w:val="en-US"/>
        </w:rPr>
      </w:pPr>
      <w:r w:rsidRPr="0082308B">
        <w:rPr>
          <w:rFonts w:ascii="Helvetica" w:hAnsi="Helvetica"/>
          <w:sz w:val="20"/>
          <w:lang w:val="en-US"/>
        </w:rPr>
        <w:t xml:space="preserve">The proposal is in the field of semiconductor electronics, namely, multi-semiconductor devices (MSD) and schemes with them, and can be used for electronic automation systems, a variety of signal generators and imagers, as well as signal mixing and reproduction of plants, and so on. The proposed MSD is otherwise made structures design using integrated electronic technology, the field and the bipolar transistors offense principles, and impoverished areas of the p–n junction shorted offense principle. Compared with analogue, MSD variants have higher management functionality, integrated fulfillment and the ability to operate multi-purpose electronic devices, and higher operating speeds-switching fronts </w:t>
      </w:r>
      <w:proofErr w:type="gramStart"/>
      <w:r w:rsidRPr="0082308B">
        <w:rPr>
          <w:rFonts w:ascii="Helvetica" w:hAnsi="Helvetica"/>
          <w:i/>
          <w:sz w:val="20"/>
          <w:lang w:val="en-US"/>
        </w:rPr>
        <w:t>t</w:t>
      </w:r>
      <w:r w:rsidRPr="0082308B">
        <w:rPr>
          <w:rFonts w:ascii="Helvetica" w:hAnsi="Helvetica"/>
          <w:sz w:val="20"/>
          <w:vertAlign w:val="subscript"/>
          <w:lang w:val="en-US"/>
        </w:rPr>
        <w:t>(</w:t>
      </w:r>
      <w:proofErr w:type="gramEnd"/>
      <w:r w:rsidRPr="0082308B">
        <w:rPr>
          <w:rFonts w:ascii="Helvetica" w:hAnsi="Helvetica"/>
          <w:sz w:val="20"/>
          <w:vertAlign w:val="subscript"/>
          <w:lang w:val="en-US"/>
        </w:rPr>
        <w:t>r, f)</w:t>
      </w:r>
      <w:r w:rsidRPr="0082308B">
        <w:rPr>
          <w:rFonts w:ascii="Helvetica" w:hAnsi="Helvetica"/>
          <w:sz w:val="20"/>
          <w:lang w:val="en-US"/>
        </w:rPr>
        <w:t xml:space="preserve"> </w:t>
      </w:r>
      <m:oMath>
        <m:r>
          <w:rPr>
            <w:rFonts w:ascii="Helvetica" w:hAnsi="Helvetica"/>
            <w:sz w:val="20"/>
            <w:lang w:val="en-US"/>
          </w:rPr>
          <m:t>≤</m:t>
        </m:r>
      </m:oMath>
      <w:r w:rsidRPr="0082308B">
        <w:rPr>
          <w:rFonts w:ascii="Helvetica" w:hAnsi="Helvetica"/>
          <w:sz w:val="20"/>
          <w:lang w:val="en-US"/>
        </w:rPr>
        <w:t xml:space="preserve"> 1 ns, with integrated performance and the ability to operate in a variety of electronic applications: amplifiers, generators, pulse shapers, frequ</w:t>
      </w:r>
      <w:proofErr w:type="spellStart"/>
      <w:r w:rsidRPr="0082308B">
        <w:rPr>
          <w:rFonts w:ascii="Helvetica" w:hAnsi="Helvetica"/>
          <w:sz w:val="20"/>
          <w:lang w:val="en-US"/>
        </w:rPr>
        <w:t>ency</w:t>
      </w:r>
      <w:proofErr w:type="spellEnd"/>
      <w:r w:rsidRPr="0082308B">
        <w:rPr>
          <w:rFonts w:ascii="Helvetica" w:hAnsi="Helvetica"/>
          <w:sz w:val="20"/>
          <w:lang w:val="en-US"/>
        </w:rPr>
        <w:t xml:space="preserve"> converters and mixers.</w:t>
      </w:r>
    </w:p>
    <w:sectPr w:rsidR="0018473C" w:rsidRPr="0082308B" w:rsidSect="0082308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5043" w14:textId="77777777" w:rsidR="0082308B" w:rsidRDefault="0082308B" w:rsidP="0082308B">
      <w:pPr>
        <w:spacing w:after="0" w:line="240" w:lineRule="auto"/>
      </w:pPr>
      <w:r>
        <w:separator/>
      </w:r>
    </w:p>
  </w:endnote>
  <w:endnote w:type="continuationSeparator" w:id="0">
    <w:p w14:paraId="415DC8D0" w14:textId="77777777" w:rsidR="0082308B" w:rsidRDefault="0082308B" w:rsidP="0082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F2DF" w14:textId="77777777" w:rsidR="0082308B" w:rsidRDefault="0082308B" w:rsidP="0082308B">
      <w:pPr>
        <w:spacing w:after="0" w:line="240" w:lineRule="auto"/>
      </w:pPr>
      <w:r>
        <w:separator/>
      </w:r>
    </w:p>
  </w:footnote>
  <w:footnote w:type="continuationSeparator" w:id="0">
    <w:p w14:paraId="6F896277" w14:textId="77777777" w:rsidR="0082308B" w:rsidRDefault="0082308B" w:rsidP="00823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8B"/>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2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D8033"/>
  <w15:chartTrackingRefBased/>
  <w15:docId w15:val="{8011A4B9-EB5A-4362-9215-FD70EA24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230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2308B"/>
  </w:style>
  <w:style w:type="paragraph" w:styleId="Porat">
    <w:name w:val="footer"/>
    <w:basedOn w:val="prastasis"/>
    <w:link w:val="PoratDiagrama"/>
    <w:uiPriority w:val="99"/>
    <w:unhideWhenUsed/>
    <w:rsid w:val="008230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23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767</Characters>
  <Application>Microsoft Office Word</Application>
  <DocSecurity>0</DocSecurity>
  <Lines>9</Lines>
  <Paragraphs>2</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2022-05-13T15:01:00Z</dcterms:created>
  <dcterms:modified xsi:type="dcterms:W3CDTF">2022-05-13T15:02:00Z</dcterms:modified>
</cp:coreProperties>
</file>