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BCEB" w14:textId="1460C2D7" w:rsidR="000B3957" w:rsidRPr="002920F6" w:rsidRDefault="000B3957" w:rsidP="002920F6">
      <w:pPr>
        <w:widowControl/>
        <w:suppressAutoHyphens w:val="0"/>
        <w:spacing w:line="360" w:lineRule="auto"/>
        <w:jc w:val="both"/>
        <w:rPr>
          <w:rFonts w:ascii="Helvetica" w:hAnsi="Helvetica"/>
          <w:sz w:val="20"/>
        </w:rPr>
      </w:pPr>
      <w:r w:rsidRPr="002920F6">
        <w:rPr>
          <w:rFonts w:ascii="Helvetica" w:hAnsi="Helvetica"/>
          <w:sz w:val="20"/>
        </w:rPr>
        <w:t>The invention is designed for nuclear energetics, more specifically, for controlled thermonuclear fusion, where counter-fluxes of hydrogen isotope nuclei are used.</w:t>
      </w:r>
      <w:r w:rsidR="002920F6" w:rsidRPr="002920F6">
        <w:rPr>
          <w:rFonts w:ascii="Helvetica" w:hAnsi="Helvetica"/>
          <w:sz w:val="20"/>
        </w:rPr>
        <w:t xml:space="preserve"> </w:t>
      </w:r>
      <w:r w:rsidRPr="002920F6">
        <w:rPr>
          <w:rFonts w:ascii="Helvetica" w:hAnsi="Helvetica"/>
          <w:sz w:val="20"/>
        </w:rPr>
        <w:t>The proposed method of thermonuclear reaction in which counter-fluxes of hydrogen isotope nuclei confront, fusion occurs, reaction products spread in all directions (angle of 360°) perpendicularly (90°) to the direction of fluxes of hydrogen isotope nuclei by converting their kinetic energy (</w:t>
      </w:r>
      <w:proofErr w:type="spellStart"/>
      <w:r w:rsidRPr="002920F6">
        <w:rPr>
          <w:rFonts w:ascii="Helvetica" w:hAnsi="Helvetica"/>
          <w:sz w:val="20"/>
        </w:rPr>
        <w:t>³He</w:t>
      </w:r>
      <w:proofErr w:type="spellEnd"/>
      <w:r w:rsidRPr="002920F6">
        <w:rPr>
          <w:rFonts w:ascii="Helvetica" w:hAnsi="Helvetica"/>
          <w:sz w:val="20"/>
        </w:rPr>
        <w:t xml:space="preserve">, </w:t>
      </w:r>
      <w:proofErr w:type="spellStart"/>
      <w:r w:rsidRPr="002920F6">
        <w:rPr>
          <w:rFonts w:ascii="Helvetica" w:hAnsi="Helvetica"/>
          <w:sz w:val="20"/>
          <w:vertAlign w:val="superscript"/>
        </w:rPr>
        <w:t>4</w:t>
      </w:r>
      <w:r w:rsidRPr="002920F6">
        <w:rPr>
          <w:rFonts w:ascii="Helvetica" w:hAnsi="Helvetica"/>
          <w:sz w:val="20"/>
        </w:rPr>
        <w:t>He</w:t>
      </w:r>
      <w:proofErr w:type="spellEnd"/>
      <w:r w:rsidRPr="002920F6">
        <w:rPr>
          <w:rFonts w:ascii="Helvetica" w:hAnsi="Helvetica"/>
          <w:sz w:val="20"/>
        </w:rPr>
        <w:t xml:space="preserve">, the kinetic energy of tritium nuclei and protons is directly converted into electricity and the products themselves are neutralised), neutrons are neutralised by converting their kinetic energy into heat. The design of the proposed reactor can be described as a combination of three electrovacuum devices in which the current carrier isotopes are hydrogen isotope nuclei in two devices, while in the third device (after fusion reaction), </w:t>
      </w:r>
      <w:proofErr w:type="spellStart"/>
      <w:r w:rsidRPr="002920F6">
        <w:rPr>
          <w:rFonts w:ascii="Helvetica" w:hAnsi="Helvetica"/>
          <w:sz w:val="20"/>
        </w:rPr>
        <w:t>³He</w:t>
      </w:r>
      <w:proofErr w:type="spellEnd"/>
      <w:r w:rsidRPr="002920F6">
        <w:rPr>
          <w:rFonts w:ascii="Helvetica" w:hAnsi="Helvetica"/>
          <w:sz w:val="20"/>
        </w:rPr>
        <w:t xml:space="preserve"> or </w:t>
      </w:r>
      <w:proofErr w:type="spellStart"/>
      <w:r w:rsidRPr="002920F6">
        <w:rPr>
          <w:rFonts w:ascii="Helvetica" w:hAnsi="Helvetica"/>
          <w:sz w:val="20"/>
          <w:vertAlign w:val="superscript"/>
        </w:rPr>
        <w:t>4</w:t>
      </w:r>
      <w:r w:rsidRPr="002920F6">
        <w:rPr>
          <w:rFonts w:ascii="Helvetica" w:hAnsi="Helvetica"/>
          <w:sz w:val="20"/>
        </w:rPr>
        <w:t>He</w:t>
      </w:r>
      <w:proofErr w:type="spellEnd"/>
      <w:r w:rsidRPr="002920F6">
        <w:rPr>
          <w:rFonts w:ascii="Helvetica" w:hAnsi="Helvetica"/>
          <w:sz w:val="20"/>
        </w:rPr>
        <w:t xml:space="preserve"> nuclei, proton and tritium nuclei, as well as heat </w:t>
      </w:r>
      <w:proofErr w:type="gramStart"/>
      <w:r w:rsidRPr="002920F6">
        <w:rPr>
          <w:rFonts w:ascii="Helvetica" w:hAnsi="Helvetica"/>
          <w:sz w:val="20"/>
        </w:rPr>
        <w:t>carriers</w:t>
      </w:r>
      <w:proofErr w:type="gramEnd"/>
      <w:r w:rsidRPr="002920F6">
        <w:rPr>
          <w:rFonts w:ascii="Helvetica" w:hAnsi="Helvetica"/>
          <w:sz w:val="20"/>
        </w:rPr>
        <w:t xml:space="preserve"> neutrons, are the current carriers. In the reactor, fusion reactions are possible between the following pairs of hydrogen isotopes: deuterium plus deuterium, deuterium plus tritium and tritium plus tritium.</w:t>
      </w:r>
    </w:p>
    <w:sectPr w:rsidR="000B3957" w:rsidRPr="002920F6" w:rsidSect="002920F6">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FE9A8" w14:textId="77777777" w:rsidR="002920F6" w:rsidRDefault="002920F6" w:rsidP="002920F6">
      <w:r>
        <w:separator/>
      </w:r>
    </w:p>
  </w:endnote>
  <w:endnote w:type="continuationSeparator" w:id="0">
    <w:p w14:paraId="4AB342EC" w14:textId="77777777" w:rsidR="002920F6" w:rsidRDefault="002920F6" w:rsidP="0029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8C2B5" w14:textId="77777777" w:rsidR="002920F6" w:rsidRDefault="002920F6" w:rsidP="002920F6">
      <w:r>
        <w:separator/>
      </w:r>
    </w:p>
  </w:footnote>
  <w:footnote w:type="continuationSeparator" w:id="0">
    <w:p w14:paraId="52367A30" w14:textId="77777777" w:rsidR="002920F6" w:rsidRDefault="002920F6" w:rsidP="00292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57"/>
    <w:rsid w:val="000B3957"/>
    <w:rsid w:val="002920F6"/>
    <w:rsid w:val="00320838"/>
    <w:rsid w:val="0059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78076"/>
  <w15:chartTrackingRefBased/>
  <w15:docId w15:val="{5A8231DE-33B2-4B97-B699-5907C651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3957"/>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20F6"/>
    <w:pPr>
      <w:tabs>
        <w:tab w:val="center" w:pos="4819"/>
        <w:tab w:val="right" w:pos="9638"/>
      </w:tabs>
    </w:pPr>
  </w:style>
  <w:style w:type="character" w:customStyle="1" w:styleId="AntratsDiagrama">
    <w:name w:val="Antraštės Diagrama"/>
    <w:basedOn w:val="Numatytasispastraiposriftas"/>
    <w:link w:val="Antrats"/>
    <w:uiPriority w:val="99"/>
    <w:rsid w:val="002920F6"/>
    <w:rPr>
      <w:rFonts w:ascii="Calibri" w:eastAsia="Times New Roman" w:hAnsi="Calibri" w:cs="Times New Roman"/>
      <w:kern w:val="3"/>
      <w:lang w:val="en-GB" w:eastAsia="lt-LT"/>
    </w:rPr>
  </w:style>
  <w:style w:type="paragraph" w:styleId="Porat">
    <w:name w:val="footer"/>
    <w:basedOn w:val="prastasis"/>
    <w:link w:val="PoratDiagrama"/>
    <w:uiPriority w:val="99"/>
    <w:unhideWhenUsed/>
    <w:rsid w:val="002920F6"/>
    <w:pPr>
      <w:tabs>
        <w:tab w:val="center" w:pos="4819"/>
        <w:tab w:val="right" w:pos="9638"/>
      </w:tabs>
    </w:pPr>
  </w:style>
  <w:style w:type="character" w:customStyle="1" w:styleId="PoratDiagrama">
    <w:name w:val="Poraštė Diagrama"/>
    <w:basedOn w:val="Numatytasispastraiposriftas"/>
    <w:link w:val="Porat"/>
    <w:uiPriority w:val="99"/>
    <w:rsid w:val="002920F6"/>
    <w:rPr>
      <w:rFonts w:ascii="Calibri" w:eastAsia="Times New Roman" w:hAnsi="Calibri" w:cs="Times New Roman"/>
      <w:kern w:val="3"/>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1011</Characters>
  <Application>Microsoft Office Word</Application>
  <DocSecurity>0</DocSecurity>
  <Lines>12</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Vacius</dc:creator>
  <cp:keywords/>
  <dc:description/>
  <cp:lastModifiedBy>Paulius Vaškys</cp:lastModifiedBy>
  <cp:revision>2</cp:revision>
  <cp:lastPrinted>2022-02-03T14:12:00Z</cp:lastPrinted>
  <dcterms:created xsi:type="dcterms:W3CDTF">2022-09-15T13:38:00Z</dcterms:created>
  <dcterms:modified xsi:type="dcterms:W3CDTF">2022-09-15T13:38:00Z</dcterms:modified>
</cp:coreProperties>
</file>