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36C8" w14:textId="7E2DAD05" w:rsidR="0018473C" w:rsidRPr="00DC6934" w:rsidRDefault="002A582B" w:rsidP="002A582B">
      <w:pPr>
        <w:jc w:val="both"/>
        <w:rPr>
          <w:sz w:val="24"/>
          <w:szCs w:val="24"/>
        </w:rPr>
      </w:pPr>
      <w:r w:rsidRPr="002A582B">
        <w:rPr>
          <w:sz w:val="24"/>
          <w:szCs w:val="24"/>
        </w:rPr>
        <w:t xml:space="preserve">The production method of cellulose fibrous material by electrospinning-coagulation </w:t>
      </w:r>
      <w:r>
        <w:rPr>
          <w:sz w:val="24"/>
          <w:szCs w:val="24"/>
        </w:rPr>
        <w:t>comprising</w:t>
      </w:r>
      <w:r w:rsidRPr="002A582B">
        <w:rPr>
          <w:sz w:val="24"/>
          <w:szCs w:val="24"/>
        </w:rPr>
        <w:t xml:space="preserve"> the preparation of a cellulose solution in an ionic liquid and the formation of cellulose fiber by electrospinning-coagulation, where the preparation of the cellulose solution includes drying the cellulose raw material, dissolving the dried cellulose raw material in the ionic liquid and </w:t>
      </w:r>
      <w:r>
        <w:rPr>
          <w:sz w:val="24"/>
          <w:szCs w:val="24"/>
        </w:rPr>
        <w:t xml:space="preserve">the </w:t>
      </w:r>
      <w:r w:rsidRPr="002A582B">
        <w:rPr>
          <w:sz w:val="24"/>
          <w:szCs w:val="24"/>
        </w:rPr>
        <w:t xml:space="preserve">forming </w:t>
      </w:r>
      <w:r>
        <w:rPr>
          <w:sz w:val="24"/>
          <w:szCs w:val="24"/>
        </w:rPr>
        <w:t xml:space="preserve">of </w:t>
      </w:r>
      <w:r w:rsidRPr="002A582B">
        <w:rPr>
          <w:sz w:val="24"/>
          <w:szCs w:val="24"/>
        </w:rPr>
        <w:t xml:space="preserve">the cellulose filaments at high voltage. Cellulose fibers are washed with water and fiber coagulation is carried out, and the ionic liquid is dissolved in </w:t>
      </w:r>
      <w:r>
        <w:rPr>
          <w:sz w:val="24"/>
          <w:szCs w:val="24"/>
        </w:rPr>
        <w:t xml:space="preserve">a </w:t>
      </w:r>
      <w:r w:rsidRPr="002A582B">
        <w:rPr>
          <w:sz w:val="24"/>
          <w:szCs w:val="24"/>
        </w:rPr>
        <w:t>water. When the ionic liquid is removed, the cellulose molecules form hydrogen bonds and the cellulose turns into type II (II) (amorphous) cellulose. Residual ionic liquid from the formed cellulose fiber is removed in an additional washing process.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2A582B"/>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A582B"/>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6A39F"/>
  <w15:chartTrackingRefBased/>
  <w15:docId w15:val="{822F392A-A04A-4DFC-8FB0-64940D2E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511</Words>
  <Characters>292</Characters>
  <Application>Microsoft Office Word</Application>
  <DocSecurity>0</DocSecurity>
  <Lines>2</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2022-07-20T06:53:00Z</dcterms:created>
  <dcterms:modified xsi:type="dcterms:W3CDTF">2022-07-20T06:56:00Z</dcterms:modified>
</cp:coreProperties>
</file>