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A569" w14:textId="243ABD14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>1. Monokloninis antikūnas,</w:t>
      </w:r>
      <w:r w:rsidRPr="0059665E">
        <w:rPr>
          <w:rFonts w:ascii="Helvetica" w:hAnsi="Helvetica"/>
          <w:szCs w:val="24"/>
        </w:rPr>
        <w:t xml:space="preserve">  b e s i s k i r i a n t i s  </w:t>
      </w:r>
      <w:r w:rsidRPr="0059665E">
        <w:rPr>
          <w:rFonts w:ascii="Helvetica" w:hAnsi="Helvetica"/>
          <w:szCs w:val="24"/>
        </w:rPr>
        <w:t xml:space="preserve">tuo, kad atpažįsta aminorūgščių seką SEQ ID Nr. 1 arba į ją panašią seką, kurios identiškumas yra bent 95 %. </w:t>
      </w:r>
    </w:p>
    <w:p w14:paraId="51E4FC85" w14:textId="77777777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1AAADA7" w14:textId="58B84F22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>2. Hibridomos 14F3 ląstelių linija, produkuojanti monokloninius antikūnus pagal 1 punktą, kuri deponuota BCCM ir kurios deponavimo numeris yra LMBP 13806CB.</w:t>
      </w:r>
    </w:p>
    <w:p w14:paraId="31C0BCDE" w14:textId="77777777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BD48091" w14:textId="4A1A719B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>3. Hibridomos 6E4 ląstelių linija, produkuojanti monokloninius antikūnus pagal 1 punktą, kuri deponuota BCCM ir kurios deponavimo numeris LMBP 13805CB.</w:t>
      </w:r>
    </w:p>
    <w:p w14:paraId="738522CB" w14:textId="77777777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7254E430" w14:textId="5594BDA1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 xml:space="preserve">4. Hibridomos ląstelių linija, pasirinkta iš grupės, susidedančios iš 14F3 ir 6E4, produkuojanti monokloninius antikūnus pagal 1 punktą prieš paprastojo karpio β-enolazę. </w:t>
      </w:r>
    </w:p>
    <w:p w14:paraId="463BBB4E" w14:textId="77777777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3DC2E809" w14:textId="7C8D75CD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 xml:space="preserve">5. Monokloninis antikūnas pagal 1 punktą, produkuojamas hibridomos ląstelių linijos pagal bet kurį vieną iš 2–3 punktų, kuris yra IgG klasės. </w:t>
      </w:r>
    </w:p>
    <w:p w14:paraId="59ED2AD7" w14:textId="77777777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47400030" w14:textId="77777777" w:rsid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 xml:space="preserve">6. Monokloninis antikūnas pagal 5 punktą, kuris yra pelės monokloninis antikūnas. </w:t>
      </w:r>
    </w:p>
    <w:p w14:paraId="1B921C5B" w14:textId="77777777" w:rsid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14:paraId="04108A63" w14:textId="7D5406B4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>7. Monokloninio antikūno pagal 1 punktą arba 5 punktą panaudojimas β-enolazės aptikimui maisto produktuose arba komerciniuose karpio ekstraktuose.</w:t>
      </w:r>
    </w:p>
    <w:p w14:paraId="334B883A" w14:textId="77777777" w:rsidR="0059665E" w:rsidRPr="0059665E" w:rsidRDefault="0059665E" w:rsidP="0059665E">
      <w:pPr>
        <w:spacing w:line="360" w:lineRule="auto"/>
        <w:jc w:val="both"/>
        <w:rPr>
          <w:rFonts w:ascii="Helvetica" w:hAnsi="Helvetica"/>
          <w:szCs w:val="24"/>
        </w:rPr>
      </w:pPr>
    </w:p>
    <w:p w14:paraId="64AC7E3E" w14:textId="4F56975D" w:rsidR="0059665E" w:rsidRPr="0059665E" w:rsidRDefault="0059665E" w:rsidP="0059665E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59665E">
        <w:rPr>
          <w:rFonts w:ascii="Helvetica" w:hAnsi="Helvetica"/>
          <w:szCs w:val="24"/>
        </w:rPr>
        <w:t>8. Diagnostinis rinkinys β-enolazės aptikimui maisto produktuose arba komerciniuose karpio ekstraktuose, apimantis bent monokloninį antikūną pagal 1 arba 5 punktą.</w:t>
      </w:r>
    </w:p>
    <w:sectPr w:rsidR="0059665E" w:rsidRPr="0059665E" w:rsidSect="0059665E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F1B9" w14:textId="77777777" w:rsidR="00795B0A" w:rsidRDefault="00795B0A" w:rsidP="0059665E">
      <w:r>
        <w:separator/>
      </w:r>
    </w:p>
  </w:endnote>
  <w:endnote w:type="continuationSeparator" w:id="0">
    <w:p w14:paraId="46B8790F" w14:textId="77777777" w:rsidR="00795B0A" w:rsidRDefault="00795B0A" w:rsidP="0059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6F257" w14:textId="77777777" w:rsidR="00795B0A" w:rsidRDefault="00795B0A" w:rsidP="0059665E">
      <w:r>
        <w:separator/>
      </w:r>
    </w:p>
  </w:footnote>
  <w:footnote w:type="continuationSeparator" w:id="0">
    <w:p w14:paraId="2B76DFA0" w14:textId="77777777" w:rsidR="00795B0A" w:rsidRDefault="00795B0A" w:rsidP="00596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9665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9665E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95B0A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494274"/>
  <w15:chartTrackingRefBased/>
  <w15:docId w15:val="{BB82688D-4D30-4C46-9F30-A6526AD5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65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65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665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6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1020</Characters>
  <Application>Microsoft Office Word</Application>
  <DocSecurity>0</DocSecurity>
  <Lines>24</Lines>
  <Paragraphs>10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2022-07-18T13:24:00Z</dcterms:created>
  <dcterms:modified xsi:type="dcterms:W3CDTF">2022-07-18T13:25:00Z</dcterms:modified>
</cp:coreProperties>
</file>