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9954" w14:textId="5BEB1CE7" w:rsidR="0018473C" w:rsidRPr="00DC6934" w:rsidRDefault="00D7275E">
      <w:pPr>
        <w:rPr>
          <w:sz w:val="24"/>
          <w:szCs w:val="24"/>
        </w:rPr>
      </w:pPr>
      <w:r w:rsidRPr="00D7275E">
        <w:rPr>
          <w:sz w:val="24"/>
          <w:szCs w:val="24"/>
        </w:rPr>
        <w:t>Titaninis dantų implantas, sujungtas su pasirinktų miR-140-3p, miR-145-5p, miR-146a-5p ir miR-195-5p inhibitorių deriniu yra medicinos sričiai skirtas išradimas. Veikiant minėtiems miRNR inhibitoriams, pagreitėja danties implanto integracija į kaulą, taip mažėjant jo atmetimo tikimybei bei sisteminių antibakterinių vaistų poreikiui. Be to, dėl efektyvesnės osteointegracijos šie dantų implantai gali būti naudojami asmenims, turintiems polinkį sirgti diabetu, osteoporoze, reumatoidiniu artritu ar skydliaukės disfunkcija.</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D7275E"/>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7275E"/>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79583"/>
  <w15:chartTrackingRefBased/>
  <w15:docId w15:val="{469DC544-F084-44BF-AC0D-64D94361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191</Characters>
  <Application>Microsoft Office Word</Application>
  <DocSecurity>0</DocSecurity>
  <Lines>1</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2022-07-19T10:25:00Z</dcterms:created>
  <dcterms:modified xsi:type="dcterms:W3CDTF">2022-07-19T10:26:00Z</dcterms:modified>
</cp:coreProperties>
</file>