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53D9" w14:textId="77777777"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 Ultragarsinės (UG) tomografijos būdas, vertinantis korozinius pažeidimus tiriamame objekte (9), pavyzdžiui, pramoniniame vamzdyje, veikiantis su UG matavimo sistema, įrengta ant tiriamo objekto (9), ir apimantis šiuos žingsnius:</w:t>
      </w:r>
    </w:p>
    <w:p w14:paraId="219D8D77" w14:textId="2C81E4EB"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00B52D70" w:rsidRPr="009732CF">
        <w:rPr>
          <w:rFonts w:ascii="Helvetica" w:hAnsi="Helvetica"/>
          <w:szCs w:val="24"/>
        </w:rPr>
        <w:t>į</w:t>
      </w:r>
      <w:r w:rsidRPr="009732CF">
        <w:rPr>
          <w:rFonts w:ascii="Helvetica" w:hAnsi="Helvetica"/>
          <w:szCs w:val="24"/>
        </w:rPr>
        <w:t>rengiami UG sistemos siunčiantys ir priimantys UG keitikliai ar jų gardelės (10.1, 10.2) ant tiriamo objekto (9) ir sukonfigūruojami skleisti nukreiptąsias UG bangas (10) numatytame tiriamo objekto (9) regione;</w:t>
      </w:r>
    </w:p>
    <w:p w14:paraId="3448DBB5" w14:textId="6B55F6E8"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 xml:space="preserve">siunčiantys UG keitikliai (10.1) žadinami generuojamais signalais bei tiriamą </w:t>
      </w:r>
      <w:r w:rsidR="00B52D70" w:rsidRPr="009732CF">
        <w:rPr>
          <w:rFonts w:ascii="Helvetica" w:hAnsi="Helvetica"/>
          <w:szCs w:val="24"/>
        </w:rPr>
        <w:t>objektą</w:t>
      </w:r>
      <w:r w:rsidRPr="009732CF">
        <w:rPr>
          <w:rFonts w:ascii="Helvetica" w:hAnsi="Helvetica"/>
          <w:szCs w:val="24"/>
        </w:rPr>
        <w:t xml:space="preserve"> (9) perėję UG nukreiptųjų bangų signalai registruojami priimančiais UG keitikliais (10.2);</w:t>
      </w:r>
    </w:p>
    <w:p w14:paraId="6A21818C" w14:textId="58EA4996"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atliekamas registruotų UG signalų pirminis apdorojimas;</w:t>
      </w:r>
    </w:p>
    <w:p w14:paraId="2273CD0D" w14:textId="246FC1A6"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 xml:space="preserve">iš UG signalų </w:t>
      </w:r>
      <w:r w:rsidR="004F3ABB" w:rsidRPr="009732CF">
        <w:rPr>
          <w:rFonts w:ascii="Helvetica" w:hAnsi="Helvetica"/>
          <w:szCs w:val="24"/>
        </w:rPr>
        <w:t>rekonstruojamas</w:t>
      </w:r>
      <w:r w:rsidRPr="009732CF">
        <w:rPr>
          <w:rFonts w:ascii="Helvetica" w:hAnsi="Helvetica"/>
          <w:szCs w:val="24"/>
        </w:rPr>
        <w:t xml:space="preserve"> tomografinis vaizdas;</w:t>
      </w:r>
    </w:p>
    <w:p w14:paraId="4F8E227F" w14:textId="11E40389"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palyginamas rekonstruotas tomografinis vaizdas su etalono tomografiniu vaizdu ir gaunamas skirtuminis tomografinis vaizdas;</w:t>
      </w:r>
    </w:p>
    <w:p w14:paraId="1ACE3383" w14:textId="060AF6D6"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identifikuojami koroziniai pažeidimai tomografiniame vaizde,</w:t>
      </w:r>
    </w:p>
    <w:p w14:paraId="739AE61A" w14:textId="3674FF70" w:rsidR="004F5614" w:rsidRPr="009732CF" w:rsidRDefault="009732CF" w:rsidP="009732CF">
      <w:pPr>
        <w:spacing w:line="360" w:lineRule="auto"/>
        <w:jc w:val="both"/>
        <w:rPr>
          <w:rFonts w:ascii="Helvetica" w:hAnsi="Helvetica"/>
          <w:szCs w:val="24"/>
        </w:rPr>
      </w:pPr>
      <w:r w:rsidRPr="009732CF">
        <w:rPr>
          <w:rFonts w:ascii="Helvetica" w:hAnsi="Helvetica"/>
          <w:szCs w:val="24"/>
        </w:rPr>
        <w:t xml:space="preserve">b e s i s k i r i a n t i s  </w:t>
      </w:r>
      <w:r w:rsidR="004F5614" w:rsidRPr="009732CF">
        <w:rPr>
          <w:rFonts w:ascii="Helvetica" w:hAnsi="Helvetica"/>
          <w:szCs w:val="24"/>
        </w:rPr>
        <w:t>tuo, kad</w:t>
      </w:r>
    </w:p>
    <w:p w14:paraId="187A7885" w14:textId="7F7F70A2" w:rsidR="004F5614" w:rsidRPr="009732CF" w:rsidRDefault="004F5614" w:rsidP="009732CF">
      <w:pPr>
        <w:spacing w:line="360" w:lineRule="auto"/>
        <w:jc w:val="both"/>
        <w:rPr>
          <w:rFonts w:ascii="Helvetica" w:hAnsi="Helvetica"/>
          <w:szCs w:val="24"/>
        </w:rPr>
      </w:pPr>
      <w:r w:rsidRPr="009732CF">
        <w:rPr>
          <w:rFonts w:ascii="Helvetica" w:hAnsi="Helvetica"/>
          <w:szCs w:val="24"/>
        </w:rPr>
        <w:t>a)</w:t>
      </w:r>
      <w:r w:rsidR="009732CF" w:rsidRPr="009732CF">
        <w:rPr>
          <w:rFonts w:ascii="Helvetica" w:hAnsi="Helvetica"/>
          <w:szCs w:val="24"/>
        </w:rPr>
        <w:t xml:space="preserve"> </w:t>
      </w:r>
      <w:r w:rsidRPr="009732CF">
        <w:rPr>
          <w:rFonts w:ascii="Helvetica" w:hAnsi="Helvetica"/>
          <w:szCs w:val="24"/>
        </w:rPr>
        <w:t xml:space="preserve">tiriamo objekto (9) etalonas yra skaitmeninis modelis (7), formuojamas </w:t>
      </w:r>
      <w:r w:rsidR="00B52D70" w:rsidRPr="009732CF">
        <w:rPr>
          <w:rFonts w:ascii="Helvetica" w:hAnsi="Helvetica"/>
          <w:szCs w:val="24"/>
        </w:rPr>
        <w:t>kompiuteriniu</w:t>
      </w:r>
      <w:r w:rsidRPr="009732CF">
        <w:rPr>
          <w:rFonts w:ascii="Helvetica" w:hAnsi="Helvetica"/>
          <w:szCs w:val="24"/>
        </w:rPr>
        <w:t xml:space="preserve"> modeliavimu iš kiekybinių parametrų rinkinio (1.1), apimančio objekto (9) konstrukcines charakteristikas, UG signalų ir jų sklidimo objekte (9) charakteristikas;</w:t>
      </w:r>
    </w:p>
    <w:p w14:paraId="2D6E5092" w14:textId="6DA4A04A" w:rsidR="004F5614" w:rsidRPr="009732CF" w:rsidRDefault="004F5614" w:rsidP="009732CF">
      <w:pPr>
        <w:spacing w:line="360" w:lineRule="auto"/>
        <w:jc w:val="both"/>
        <w:rPr>
          <w:rFonts w:ascii="Helvetica" w:hAnsi="Helvetica"/>
          <w:szCs w:val="24"/>
        </w:rPr>
      </w:pPr>
      <w:r w:rsidRPr="009732CF">
        <w:rPr>
          <w:rFonts w:ascii="Helvetica" w:hAnsi="Helvetica"/>
          <w:szCs w:val="24"/>
        </w:rPr>
        <w:t>b)</w:t>
      </w:r>
      <w:r w:rsidR="009732CF" w:rsidRPr="009732CF">
        <w:rPr>
          <w:rFonts w:ascii="Helvetica" w:hAnsi="Helvetica"/>
          <w:szCs w:val="24"/>
        </w:rPr>
        <w:t xml:space="preserve"> </w:t>
      </w:r>
      <w:r w:rsidRPr="009732CF">
        <w:rPr>
          <w:rFonts w:ascii="Helvetica" w:hAnsi="Helvetica"/>
          <w:szCs w:val="24"/>
        </w:rPr>
        <w:t>skaitmeninio modelio (7) palyginimo su UG matavimų rezultatais žingsnyje suformuojamas daugiamatis duomenų modulis (DDM), apimantis skirtuminį tomografinį vaizdą ir jo kiekybinių parametrų rinkinį;</w:t>
      </w:r>
    </w:p>
    <w:p w14:paraId="7C15CB19" w14:textId="1C24832E" w:rsidR="004F5614" w:rsidRPr="009732CF" w:rsidRDefault="004F5614" w:rsidP="009732CF">
      <w:pPr>
        <w:spacing w:line="360" w:lineRule="auto"/>
        <w:jc w:val="both"/>
        <w:rPr>
          <w:rFonts w:ascii="Helvetica" w:hAnsi="Helvetica"/>
          <w:szCs w:val="24"/>
        </w:rPr>
      </w:pPr>
      <w:r w:rsidRPr="009732CF">
        <w:rPr>
          <w:rFonts w:ascii="Helvetica" w:hAnsi="Helvetica"/>
          <w:szCs w:val="24"/>
        </w:rPr>
        <w:t>c)</w:t>
      </w:r>
      <w:r w:rsidR="009732CF" w:rsidRPr="009732CF">
        <w:rPr>
          <w:rFonts w:ascii="Helvetica" w:hAnsi="Helvetica"/>
          <w:szCs w:val="24"/>
        </w:rPr>
        <w:t xml:space="preserve"> </w:t>
      </w:r>
      <w:r w:rsidRPr="009732CF">
        <w:rPr>
          <w:rFonts w:ascii="Helvetica" w:hAnsi="Helvetica"/>
          <w:szCs w:val="24"/>
        </w:rPr>
        <w:t xml:space="preserve">būdas apima bent vieną mašininio mokymosi </w:t>
      </w:r>
      <w:r w:rsidR="00117002">
        <w:rPr>
          <w:rFonts w:ascii="Helvetica" w:hAnsi="Helvetica"/>
          <w:szCs w:val="24"/>
        </w:rPr>
        <w:t>(</w:t>
      </w:r>
      <w:r w:rsidRPr="009732CF">
        <w:rPr>
          <w:rFonts w:ascii="Helvetica" w:hAnsi="Helvetica"/>
          <w:szCs w:val="24"/>
        </w:rPr>
        <w:t>MM</w:t>
      </w:r>
      <w:r w:rsidR="00117002">
        <w:rPr>
          <w:rFonts w:ascii="Helvetica" w:hAnsi="Helvetica"/>
          <w:szCs w:val="24"/>
        </w:rPr>
        <w:t>)</w:t>
      </w:r>
      <w:r w:rsidRPr="009732CF">
        <w:rPr>
          <w:rFonts w:ascii="Helvetica" w:hAnsi="Helvetica"/>
          <w:szCs w:val="24"/>
        </w:rPr>
        <w:t xml:space="preserve"> žingsnį, įtraukiantį etalono kiekybinių parametrų rinkinyje (1.1) bent vieną korozinį pažeidimą, ar bent vieną MM regresinę funkciją, atitinkančią korozinių pažeidimų statistinį skirstinį;</w:t>
      </w:r>
    </w:p>
    <w:p w14:paraId="6B1D8B05" w14:textId="6DA3CC55" w:rsidR="004F5614" w:rsidRPr="009732CF" w:rsidRDefault="004F5614" w:rsidP="009732CF">
      <w:pPr>
        <w:spacing w:line="360" w:lineRule="auto"/>
        <w:jc w:val="both"/>
        <w:rPr>
          <w:rFonts w:ascii="Helvetica" w:hAnsi="Helvetica"/>
          <w:szCs w:val="24"/>
        </w:rPr>
      </w:pPr>
      <w:r w:rsidRPr="009732CF">
        <w:rPr>
          <w:rFonts w:ascii="Helvetica" w:hAnsi="Helvetica"/>
          <w:szCs w:val="24"/>
        </w:rPr>
        <w:t>d)</w:t>
      </w:r>
      <w:r w:rsidR="009732CF" w:rsidRPr="009732CF">
        <w:rPr>
          <w:rFonts w:ascii="Helvetica" w:hAnsi="Helvetica"/>
          <w:szCs w:val="24"/>
        </w:rPr>
        <w:t xml:space="preserve"> </w:t>
      </w:r>
      <w:r w:rsidRPr="009732CF">
        <w:rPr>
          <w:rFonts w:ascii="Helvetica" w:hAnsi="Helvetica"/>
          <w:szCs w:val="24"/>
        </w:rPr>
        <w:t>būdas apima bent vieną korozinių pažeidimų klasifikavimo žingsnį, kur DDM modulyje aptikti koroziniai pažeidimai, naudojant MM funkcijas, klasifikuojami, mažiausiai, į bendrąją koroziją (9.1) ir lokalią koroziją su vamzdžio sienelės reikšmingu suplonėjimu (9.2).</w:t>
      </w:r>
    </w:p>
    <w:p w14:paraId="203A95CD" w14:textId="77777777" w:rsidR="009732CF" w:rsidRPr="009732CF" w:rsidRDefault="009732CF" w:rsidP="009732CF">
      <w:pPr>
        <w:spacing w:line="360" w:lineRule="auto"/>
        <w:jc w:val="both"/>
        <w:rPr>
          <w:rFonts w:ascii="Helvetica" w:hAnsi="Helvetica"/>
          <w:szCs w:val="24"/>
        </w:rPr>
      </w:pPr>
    </w:p>
    <w:p w14:paraId="676B3247" w14:textId="61541786"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2. Būdas pagal 1 punktą,</w:t>
      </w:r>
      <w:r w:rsidR="009732CF" w:rsidRPr="009732CF">
        <w:rPr>
          <w:rFonts w:ascii="Helvetica" w:hAnsi="Helvetica"/>
          <w:szCs w:val="24"/>
        </w:rPr>
        <w:t xml:space="preserve">  b e s i s k i r i a n t i s  </w:t>
      </w:r>
      <w:r w:rsidRPr="009732CF">
        <w:rPr>
          <w:rFonts w:ascii="Helvetica" w:hAnsi="Helvetica"/>
          <w:szCs w:val="24"/>
        </w:rPr>
        <w:t>tuo, kad kiekybinių parametrų rinkinys (1.1) apima, mažiausiai:</w:t>
      </w:r>
    </w:p>
    <w:p w14:paraId="1674CA8D" w14:textId="7C5E4FFE"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tiriamo objekto (9) konstrukcines charakteristikas;</w:t>
      </w:r>
    </w:p>
    <w:p w14:paraId="198B4743" w14:textId="49708560"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UG keitiklių ar gardelių bei jų pozicionavimo ant tiriamo objekto (9) charakteristikas;</w:t>
      </w:r>
    </w:p>
    <w:p w14:paraId="0F39861F" w14:textId="730EB337"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UG nukreiptųjų bangų generavimo ir jų signalų matavimo charakteristikas;</w:t>
      </w:r>
    </w:p>
    <w:p w14:paraId="2CDB1041" w14:textId="52ABDC1E"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tiriamo objekto (9) korozinių pažeidimų charakteristikas ir/arba jas aprašančias statistines-analitines funkcijas.</w:t>
      </w:r>
    </w:p>
    <w:p w14:paraId="2632086F" w14:textId="77777777" w:rsidR="009732CF" w:rsidRPr="009732CF" w:rsidRDefault="009732CF" w:rsidP="009732CF">
      <w:pPr>
        <w:spacing w:line="360" w:lineRule="auto"/>
        <w:jc w:val="both"/>
        <w:rPr>
          <w:rFonts w:ascii="Helvetica" w:hAnsi="Helvetica"/>
          <w:szCs w:val="24"/>
        </w:rPr>
      </w:pPr>
    </w:p>
    <w:p w14:paraId="6B0B61E8" w14:textId="03D0B4F5"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3. Būdas pagal 1 ir 2 punktus,</w:t>
      </w:r>
      <w:r w:rsidR="009732CF" w:rsidRPr="009732CF">
        <w:rPr>
          <w:rFonts w:ascii="Helvetica" w:hAnsi="Helvetica"/>
          <w:szCs w:val="24"/>
        </w:rPr>
        <w:t xml:space="preserve">  b e s i s k i r i a n t i s  </w:t>
      </w:r>
      <w:r w:rsidRPr="009732CF">
        <w:rPr>
          <w:rFonts w:ascii="Helvetica" w:hAnsi="Helvetica"/>
          <w:szCs w:val="24"/>
        </w:rPr>
        <w:t>tuo, kad naudoja duomenų bazę DB (1), apimančią daugiau nei vieną kiekybinių parametrų rinkinį (1.1).</w:t>
      </w:r>
    </w:p>
    <w:p w14:paraId="353183AF" w14:textId="77777777" w:rsidR="009732CF" w:rsidRPr="009732CF" w:rsidRDefault="009732CF" w:rsidP="009732CF">
      <w:pPr>
        <w:spacing w:line="360" w:lineRule="auto"/>
        <w:ind w:firstLine="567"/>
        <w:jc w:val="both"/>
        <w:rPr>
          <w:rFonts w:ascii="Helvetica" w:hAnsi="Helvetica"/>
          <w:szCs w:val="24"/>
        </w:rPr>
      </w:pPr>
    </w:p>
    <w:p w14:paraId="2EB7E862" w14:textId="2FAD2C15"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4. Būdas pagal 1 punktą,</w:t>
      </w:r>
      <w:r w:rsidR="009732CF" w:rsidRPr="009732CF">
        <w:rPr>
          <w:rFonts w:ascii="Helvetica" w:hAnsi="Helvetica"/>
          <w:szCs w:val="24"/>
        </w:rPr>
        <w:t xml:space="preserve">  b e s i s k i r i a n t i s  </w:t>
      </w:r>
      <w:r w:rsidRPr="009732CF">
        <w:rPr>
          <w:rFonts w:ascii="Helvetica" w:hAnsi="Helvetica"/>
          <w:szCs w:val="24"/>
        </w:rPr>
        <w:t>tuo, kad suformuotas daugiamatis duomenų modulis DDM, apima mažiausiai:</w:t>
      </w:r>
    </w:p>
    <w:p w14:paraId="605ACF0B" w14:textId="757C8ED1"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skirtuminį tomografinį vaizdą, gautą palyginus matuoto objekto (9) rekonstruotą tomografinį vaizdą, ir skaitmeninio modelio trimatį vaizdą;</w:t>
      </w:r>
    </w:p>
    <w:p w14:paraId="16C5B1DD" w14:textId="3121CC88"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iš skirtuminio vaizdo identifikuotą kiekybinių parametrų rinkinį, apimantį matavimo metu aptiktus objekto (9) korozinių pažeidimų geometrinius parametrus.</w:t>
      </w:r>
    </w:p>
    <w:p w14:paraId="50283F2D" w14:textId="77777777" w:rsidR="009732CF" w:rsidRPr="009732CF" w:rsidRDefault="009732CF" w:rsidP="009732CF">
      <w:pPr>
        <w:spacing w:line="360" w:lineRule="auto"/>
        <w:jc w:val="both"/>
        <w:rPr>
          <w:rFonts w:ascii="Helvetica" w:hAnsi="Helvetica"/>
          <w:szCs w:val="24"/>
        </w:rPr>
      </w:pPr>
    </w:p>
    <w:p w14:paraId="39452F19" w14:textId="6C7579AD"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lastRenderedPageBreak/>
        <w:t>5. Būdas pagal 1 ir 4 punktus,</w:t>
      </w:r>
      <w:r w:rsidR="009732CF" w:rsidRPr="009732CF">
        <w:rPr>
          <w:rFonts w:ascii="Helvetica" w:hAnsi="Helvetica"/>
          <w:szCs w:val="24"/>
        </w:rPr>
        <w:t xml:space="preserve">  b e s i s k i r i a n t i s  </w:t>
      </w:r>
      <w:r w:rsidRPr="009732CF">
        <w:rPr>
          <w:rFonts w:ascii="Helvetica" w:hAnsi="Helvetica"/>
          <w:szCs w:val="24"/>
        </w:rPr>
        <w:t>tuo, kad matavimo rezultate vertinami bendrosios ir lokalios korozijos kiekybiniai parametrai yra korozinio pažeidimo plotas, ilgis, plotis, vamzdžio sienelės pažeidimo gylis.</w:t>
      </w:r>
    </w:p>
    <w:p w14:paraId="011B0F66" w14:textId="77777777" w:rsidR="009732CF" w:rsidRPr="009732CF" w:rsidRDefault="009732CF" w:rsidP="009732CF">
      <w:pPr>
        <w:spacing w:line="360" w:lineRule="auto"/>
        <w:ind w:firstLine="567"/>
        <w:jc w:val="both"/>
        <w:rPr>
          <w:rFonts w:ascii="Helvetica" w:hAnsi="Helvetica"/>
          <w:szCs w:val="24"/>
        </w:rPr>
      </w:pPr>
    </w:p>
    <w:p w14:paraId="2E2C9452" w14:textId="20D673C0"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6. Būdas pagal 1</w:t>
      </w:r>
      <w:r w:rsidR="00C912E4">
        <w:rPr>
          <w:rFonts w:ascii="Helvetica" w:hAnsi="Helvetica"/>
          <w:szCs w:val="24"/>
        </w:rPr>
        <w:t>–</w:t>
      </w:r>
      <w:r w:rsidR="00C912E4">
        <w:rPr>
          <w:rFonts w:ascii="Helvetica" w:hAnsi="Helvetica"/>
          <w:szCs w:val="24"/>
          <w:lang w:val="en-US"/>
        </w:rPr>
        <w:t xml:space="preserve">3 </w:t>
      </w:r>
      <w:r w:rsidRPr="009732CF">
        <w:rPr>
          <w:rFonts w:ascii="Helvetica" w:hAnsi="Helvetica"/>
          <w:szCs w:val="24"/>
        </w:rPr>
        <w:t>punktus,</w:t>
      </w:r>
      <w:r w:rsidR="009732CF" w:rsidRPr="009732CF">
        <w:rPr>
          <w:rFonts w:ascii="Helvetica" w:hAnsi="Helvetica"/>
          <w:szCs w:val="24"/>
        </w:rPr>
        <w:t xml:space="preserve">  b e s i s k i r i a n t i s  </w:t>
      </w:r>
      <w:r w:rsidRPr="009732CF">
        <w:rPr>
          <w:rFonts w:ascii="Helvetica" w:hAnsi="Helvetica"/>
          <w:szCs w:val="24"/>
        </w:rPr>
        <w:t>tuo, kad kiekybinių parametrų rinkiniai (1.1) ir jų DB (1) yra formuojami bet kuriuo šių būdų ar jų kombinacija:</w:t>
      </w:r>
    </w:p>
    <w:p w14:paraId="7F42D724" w14:textId="1D5B1CBB"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rankiniu būdu įvedus ir koreguojant kiekybinių parametrų rinkinio (1.1) vertes;</w:t>
      </w:r>
    </w:p>
    <w:p w14:paraId="4244799D" w14:textId="37E086D6"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įvedus korozinių pažeidimų statistinius duomenis ir regresines-prognostines funkcijas iš kitų eksperimentų, matavimų bei modeliavimo rezultatų;</w:t>
      </w:r>
    </w:p>
    <w:p w14:paraId="57FA477D" w14:textId="3F885214"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vykdant matavimus naujame nežinomame objekte ir kaupiant jo matavimo istorinius-statistinius duomenis.</w:t>
      </w:r>
    </w:p>
    <w:p w14:paraId="237BB7CD" w14:textId="77777777" w:rsidR="009732CF" w:rsidRPr="009732CF" w:rsidRDefault="009732CF" w:rsidP="009732CF">
      <w:pPr>
        <w:spacing w:line="360" w:lineRule="auto"/>
        <w:jc w:val="both"/>
        <w:rPr>
          <w:rFonts w:ascii="Helvetica" w:hAnsi="Helvetica"/>
          <w:szCs w:val="24"/>
        </w:rPr>
      </w:pPr>
    </w:p>
    <w:p w14:paraId="37955CE1" w14:textId="645A7403"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7. Būdas pagal 1</w:t>
      </w:r>
      <w:r w:rsidR="00C912E4">
        <w:rPr>
          <w:rFonts w:ascii="Helvetica" w:hAnsi="Helvetica"/>
          <w:szCs w:val="24"/>
        </w:rPr>
        <w:t xml:space="preserve">–3 </w:t>
      </w:r>
      <w:r w:rsidRPr="009732CF">
        <w:rPr>
          <w:rFonts w:ascii="Helvetica" w:hAnsi="Helvetica"/>
          <w:szCs w:val="24"/>
        </w:rPr>
        <w:t>punktus,</w:t>
      </w:r>
      <w:r w:rsidR="009732CF" w:rsidRPr="009732CF">
        <w:rPr>
          <w:rFonts w:ascii="Helvetica" w:hAnsi="Helvetica"/>
          <w:szCs w:val="24"/>
        </w:rPr>
        <w:t xml:space="preserve">  b e s i s k i r i a n t i s  </w:t>
      </w:r>
      <w:r w:rsidRPr="009732CF">
        <w:rPr>
          <w:rFonts w:ascii="Helvetica" w:hAnsi="Helvetica"/>
          <w:szCs w:val="24"/>
        </w:rPr>
        <w:t>tuo, kad objekto matavimui kiekybinių parametrų rinkinys (1.1) išrenkamas bet kuriuo šių būdų ar jų kombinacija:</w:t>
      </w:r>
    </w:p>
    <w:p w14:paraId="7818EEBD" w14:textId="00783F04"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rankiniu būdu įvedus ir koreguojant kiekybinių parametrų rinkinio (1.1) vertes;</w:t>
      </w:r>
    </w:p>
    <w:p w14:paraId="6F8BC20B" w14:textId="0F1F84CB"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atlikus kalibracinį objekto (9) UG matavimą, suformavus matavimo parametrų rinkinį, ir pagal jo bei DB rinkinių minimalius skirtumus, išrenkamas artimiausias kiekybinių parametrų rinkinys (1.1);</w:t>
      </w:r>
    </w:p>
    <w:p w14:paraId="5FA003B9" w14:textId="7ECA679D"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atlikus kalibracinį objekto UG matavimą, iš šio matavimo rezultatų suformuojamas kiekybinių parametrų rinkinys, kuris laikomas etaloniniu kiekybinių parametrų rinkiniu (1.1), įrašomu į duomenų bazę (1).</w:t>
      </w:r>
    </w:p>
    <w:p w14:paraId="271DCB9F" w14:textId="77777777" w:rsidR="009732CF" w:rsidRPr="009732CF" w:rsidRDefault="009732CF" w:rsidP="009732CF">
      <w:pPr>
        <w:spacing w:line="360" w:lineRule="auto"/>
        <w:jc w:val="both"/>
        <w:rPr>
          <w:rFonts w:ascii="Helvetica" w:hAnsi="Helvetica"/>
          <w:szCs w:val="24"/>
        </w:rPr>
      </w:pPr>
    </w:p>
    <w:p w14:paraId="18BBC76C" w14:textId="42458049"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8. Būdas pagal 1 punktą,</w:t>
      </w:r>
      <w:r w:rsidR="009732CF" w:rsidRPr="009732CF">
        <w:rPr>
          <w:rFonts w:ascii="Helvetica" w:hAnsi="Helvetica"/>
          <w:szCs w:val="24"/>
        </w:rPr>
        <w:t xml:space="preserve">  b e s i s k i r i a n t i s  </w:t>
      </w:r>
      <w:r w:rsidRPr="009732CF">
        <w:rPr>
          <w:rFonts w:ascii="Helvetica" w:hAnsi="Helvetica"/>
          <w:szCs w:val="24"/>
        </w:rPr>
        <w:t>tuo, kad skaitmeninis modelis (7) ir UG signalų sklidimas jame yra modeliuojami Baigtinių Elementų Metodu ir šio metodo programinio modeliavimo priemonėmis.</w:t>
      </w:r>
    </w:p>
    <w:p w14:paraId="11A4D5ED" w14:textId="77777777" w:rsidR="009732CF" w:rsidRPr="009732CF" w:rsidRDefault="009732CF" w:rsidP="009732CF">
      <w:pPr>
        <w:spacing w:line="360" w:lineRule="auto"/>
        <w:ind w:firstLine="567"/>
        <w:jc w:val="both"/>
        <w:rPr>
          <w:rFonts w:ascii="Helvetica" w:hAnsi="Helvetica"/>
          <w:szCs w:val="24"/>
        </w:rPr>
      </w:pPr>
    </w:p>
    <w:p w14:paraId="76DE2D55" w14:textId="50375AD7"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9. Būdas pagal 1 punktą,</w:t>
      </w:r>
      <w:r w:rsidR="009732CF" w:rsidRPr="009732CF">
        <w:rPr>
          <w:rFonts w:ascii="Helvetica" w:hAnsi="Helvetica"/>
          <w:szCs w:val="24"/>
        </w:rPr>
        <w:t xml:space="preserve">  b e s i s k i r i a n t i s  </w:t>
      </w:r>
      <w:r w:rsidRPr="009732CF">
        <w:rPr>
          <w:rFonts w:ascii="Helvetica" w:hAnsi="Helvetica"/>
          <w:szCs w:val="24"/>
        </w:rPr>
        <w:t>tuo, kad apima sistemos adaptavimo žingsnį, kuriuo, pagal ant tiriamo objekto (9) įrengtais UG keitikliais atliktus kalibracinius matavimus, koreguoja skaitmeninio modelio (7) parametrus, minimizuodamas skirtumines paklaidas tarp matuojamo objekto (9) ir skaitmeninio modelio (7).</w:t>
      </w:r>
    </w:p>
    <w:p w14:paraId="19A57AC7" w14:textId="77777777" w:rsidR="009732CF" w:rsidRPr="009732CF" w:rsidRDefault="009732CF" w:rsidP="009732CF">
      <w:pPr>
        <w:spacing w:line="360" w:lineRule="auto"/>
        <w:ind w:firstLine="567"/>
        <w:jc w:val="both"/>
        <w:rPr>
          <w:rFonts w:ascii="Helvetica" w:hAnsi="Helvetica"/>
          <w:szCs w:val="24"/>
        </w:rPr>
      </w:pPr>
    </w:p>
    <w:p w14:paraId="447E1170" w14:textId="283D80C3"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10. Būdas pagal 1 punktą,</w:t>
      </w:r>
      <w:r w:rsidR="009732CF" w:rsidRPr="009732CF">
        <w:rPr>
          <w:rFonts w:ascii="Helvetica" w:hAnsi="Helvetica"/>
          <w:szCs w:val="24"/>
        </w:rPr>
        <w:t xml:space="preserve">  b e s i s k i r i a n t i s  </w:t>
      </w:r>
      <w:r w:rsidRPr="009732CF">
        <w:rPr>
          <w:rFonts w:ascii="Helvetica" w:hAnsi="Helvetica"/>
          <w:szCs w:val="24"/>
        </w:rPr>
        <w:t>tuo, kad skaitmeninio modelio (7) palyginimas su UG matavimo rezultatu atliekamas prieš tomografinės rekonstrukcijos žingsnį ir /arba po tomografinės rekonstrukcijos žingsnio.</w:t>
      </w:r>
    </w:p>
    <w:p w14:paraId="1D9E6F23" w14:textId="77777777" w:rsidR="009732CF" w:rsidRPr="009732CF" w:rsidRDefault="009732CF" w:rsidP="009732CF">
      <w:pPr>
        <w:spacing w:line="360" w:lineRule="auto"/>
        <w:ind w:firstLine="567"/>
        <w:jc w:val="both"/>
        <w:rPr>
          <w:rFonts w:ascii="Helvetica" w:hAnsi="Helvetica"/>
          <w:szCs w:val="24"/>
        </w:rPr>
      </w:pPr>
    </w:p>
    <w:p w14:paraId="336FBD65" w14:textId="77777777"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11. Ultragarsinio (UG) matavimo sistema, skirta įvertinti korozinius pažeidimus (9.1, 9.2) ir vykdanti UG tomografijos būdą pagal 1-10 punktus, apimanti mažiausiai</w:t>
      </w:r>
    </w:p>
    <w:p w14:paraId="60C19F03" w14:textId="3912AC0C"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bent 1 siunčiantį ir 1 priimantį UG keitiklius ar jų gardeles, įrengtus ant tiriamo objekto (9), UG generatorius, stiprintuvus, analoginius-skaitmeninius keitiklius;</w:t>
      </w:r>
    </w:p>
    <w:p w14:paraId="7EFE0F53" w14:textId="061D8DD2"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kompiuterinį įrenginį (6), apimantį bent vieną procesorių ir bent vieną atminties modulį, realizuojančius UG tomografijos būdo duomenų struktūras, duomenų bazes, ir vykdančius programiškai būdo žingsnius;</w:t>
      </w:r>
    </w:p>
    <w:p w14:paraId="739EF02A" w14:textId="01C13F43" w:rsidR="004F5614" w:rsidRPr="009732CF" w:rsidRDefault="009732CF" w:rsidP="009732CF">
      <w:pPr>
        <w:spacing w:line="360" w:lineRule="auto"/>
        <w:jc w:val="both"/>
        <w:rPr>
          <w:rFonts w:ascii="Helvetica" w:hAnsi="Helvetica"/>
          <w:szCs w:val="24"/>
        </w:rPr>
      </w:pPr>
      <w:r w:rsidRPr="009732CF">
        <w:rPr>
          <w:rFonts w:ascii="Helvetica" w:hAnsi="Helvetica"/>
          <w:szCs w:val="24"/>
        </w:rPr>
        <w:t xml:space="preserve">b e s i s k i r i a n t i  </w:t>
      </w:r>
      <w:r w:rsidR="004F5614" w:rsidRPr="009732CF">
        <w:rPr>
          <w:rFonts w:ascii="Helvetica" w:hAnsi="Helvetica"/>
          <w:szCs w:val="24"/>
        </w:rPr>
        <w:t>tuo, kad sistemoje</w:t>
      </w:r>
    </w:p>
    <w:p w14:paraId="337075C4" w14:textId="57860029"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matavimo etaloną realizuoja skaitmeninis modelis (7), suformuotas kompiuteriniu modeliavimu atmintyje iš kiekybinių parametrų rinkinio (1.1), ir</w:t>
      </w:r>
    </w:p>
    <w:p w14:paraId="7C62B970" w14:textId="2485D1B7"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UG keitikliai ar jų gardelės yra išdėstyti ant tiriamo objekto (9) ir sukonfigūruoti taip, kad tiriamo objekto (9) numatytame regione generuotų nukreiptąsias UG bangas, sklindančias numatytomis kryptimis per tiriamus korozinius pažeidimus</w:t>
      </w:r>
      <w:r w:rsidR="00117002">
        <w:rPr>
          <w:rFonts w:ascii="Helvetica" w:hAnsi="Helvetica"/>
          <w:szCs w:val="24"/>
        </w:rPr>
        <w:t>.</w:t>
      </w:r>
    </w:p>
    <w:p w14:paraId="273E9F0F" w14:textId="77777777" w:rsidR="009732CF" w:rsidRPr="009732CF" w:rsidRDefault="009732CF" w:rsidP="009732CF">
      <w:pPr>
        <w:spacing w:line="360" w:lineRule="auto"/>
        <w:jc w:val="both"/>
        <w:rPr>
          <w:rFonts w:ascii="Helvetica" w:hAnsi="Helvetica"/>
          <w:szCs w:val="24"/>
        </w:rPr>
      </w:pPr>
    </w:p>
    <w:p w14:paraId="72710AB3" w14:textId="3C8EEF0C"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lastRenderedPageBreak/>
        <w:t>12. Sistema pagal 11 punktą,</w:t>
      </w:r>
      <w:r w:rsidR="009732CF" w:rsidRPr="009732CF">
        <w:rPr>
          <w:rFonts w:ascii="Helvetica" w:hAnsi="Helvetica"/>
          <w:szCs w:val="24"/>
        </w:rPr>
        <w:t xml:space="preserve">  b e s i s k i r i a n t i  </w:t>
      </w:r>
      <w:r w:rsidRPr="009732CF">
        <w:rPr>
          <w:rFonts w:ascii="Helvetica" w:hAnsi="Helvetica"/>
          <w:szCs w:val="24"/>
        </w:rPr>
        <w:t>tuo, kad nukreiptosios UG bangos tiriamame objekte (9) generuojamos išilginės, lankstymosi, torsinės (sukimosi) arba jų mišri moda su dominuojančia išilgine simetrine arba dominuojančia vertikalės kryptimi asimetrine poslinkių komponente.</w:t>
      </w:r>
    </w:p>
    <w:p w14:paraId="5554488B" w14:textId="77777777" w:rsidR="009732CF" w:rsidRPr="009732CF" w:rsidRDefault="009732CF" w:rsidP="009732CF">
      <w:pPr>
        <w:spacing w:line="360" w:lineRule="auto"/>
        <w:ind w:firstLine="567"/>
        <w:jc w:val="both"/>
        <w:rPr>
          <w:rFonts w:ascii="Helvetica" w:hAnsi="Helvetica"/>
          <w:szCs w:val="24"/>
        </w:rPr>
      </w:pPr>
    </w:p>
    <w:p w14:paraId="75B46F88" w14:textId="5A3D0E17"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13. Sistema pagal 11 punktą,</w:t>
      </w:r>
      <w:r w:rsidR="009732CF" w:rsidRPr="009732CF">
        <w:rPr>
          <w:rFonts w:ascii="Helvetica" w:hAnsi="Helvetica"/>
          <w:szCs w:val="24"/>
        </w:rPr>
        <w:t xml:space="preserve">  b e s i s k i r i a n t i  </w:t>
      </w:r>
      <w:r w:rsidRPr="009732CF">
        <w:rPr>
          <w:rFonts w:ascii="Helvetica" w:hAnsi="Helvetica"/>
          <w:szCs w:val="24"/>
        </w:rPr>
        <w:t>tuo, kad UG keitiklių arba jų gardelių ir UG bangų dažnių efektyvus diapazonas apima nuo 30</w:t>
      </w:r>
      <w:r w:rsidR="006F1160">
        <w:rPr>
          <w:rFonts w:ascii="Helvetica" w:hAnsi="Helvetica"/>
          <w:szCs w:val="24"/>
        </w:rPr>
        <w:t xml:space="preserve"> </w:t>
      </w:r>
      <w:r w:rsidRPr="009732CF">
        <w:rPr>
          <w:rFonts w:ascii="Helvetica" w:hAnsi="Helvetica"/>
          <w:szCs w:val="24"/>
        </w:rPr>
        <w:t>kHz iki 1,5</w:t>
      </w:r>
      <w:r w:rsidR="006F1160">
        <w:rPr>
          <w:rFonts w:ascii="Helvetica" w:hAnsi="Helvetica"/>
          <w:szCs w:val="24"/>
        </w:rPr>
        <w:t xml:space="preserve"> </w:t>
      </w:r>
      <w:r w:rsidRPr="009732CF">
        <w:rPr>
          <w:rFonts w:ascii="Helvetica" w:hAnsi="Helvetica"/>
          <w:szCs w:val="24"/>
        </w:rPr>
        <w:t>MHz.</w:t>
      </w:r>
    </w:p>
    <w:p w14:paraId="677B6788" w14:textId="77777777" w:rsidR="009732CF" w:rsidRPr="009732CF" w:rsidRDefault="009732CF" w:rsidP="009732CF">
      <w:pPr>
        <w:spacing w:line="360" w:lineRule="auto"/>
        <w:ind w:firstLine="567"/>
        <w:jc w:val="both"/>
        <w:rPr>
          <w:rFonts w:ascii="Helvetica" w:hAnsi="Helvetica"/>
          <w:szCs w:val="24"/>
        </w:rPr>
      </w:pPr>
    </w:p>
    <w:p w14:paraId="2627B403" w14:textId="6FFE7198"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14. Sistema pagal 11 punktą,</w:t>
      </w:r>
      <w:r w:rsidR="009732CF" w:rsidRPr="009732CF">
        <w:rPr>
          <w:rFonts w:ascii="Helvetica" w:hAnsi="Helvetica"/>
          <w:szCs w:val="24"/>
        </w:rPr>
        <w:t xml:space="preserve">  b e s i s k i r i a n t i  </w:t>
      </w:r>
      <w:r w:rsidRPr="009732CF">
        <w:rPr>
          <w:rFonts w:ascii="Helvetica" w:hAnsi="Helvetica"/>
          <w:szCs w:val="24"/>
        </w:rPr>
        <w:t>tuo, kad UG keitiklių gardelėse elementų kiekis yra nuo 1 iki 16.</w:t>
      </w:r>
    </w:p>
    <w:p w14:paraId="1BED2D20" w14:textId="77777777" w:rsidR="009732CF" w:rsidRPr="009732CF" w:rsidRDefault="009732CF" w:rsidP="009732CF">
      <w:pPr>
        <w:spacing w:line="360" w:lineRule="auto"/>
        <w:ind w:firstLine="567"/>
        <w:jc w:val="both"/>
        <w:rPr>
          <w:rFonts w:ascii="Helvetica" w:hAnsi="Helvetica"/>
          <w:szCs w:val="24"/>
        </w:rPr>
      </w:pPr>
    </w:p>
    <w:p w14:paraId="5C319774" w14:textId="5CD470AC"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15. Sistema pagal 11 punktą,</w:t>
      </w:r>
      <w:r w:rsidR="009732CF" w:rsidRPr="009732CF">
        <w:rPr>
          <w:rFonts w:ascii="Helvetica" w:hAnsi="Helvetica"/>
          <w:szCs w:val="24"/>
        </w:rPr>
        <w:t xml:space="preserve">  b e s i s k i r i a n t i  </w:t>
      </w:r>
      <w:r w:rsidRPr="009732CF">
        <w:rPr>
          <w:rFonts w:ascii="Helvetica" w:hAnsi="Helvetica"/>
          <w:szCs w:val="24"/>
        </w:rPr>
        <w:t>tuo, kad minimalioje 1 siunčiančio ir 1 priimančio UG keitiklių konfigūracijoje, UG ėmiklis (10.1) ir/arba UG siuntiklis (10.2) yra mechaniškai skenuojami, kad perdengti kelias erdvines padėtis, kuriose registruojamos nukreiptosios UG bangos po jų sąveikos su defektais.</w:t>
      </w:r>
    </w:p>
    <w:p w14:paraId="26E78A64" w14:textId="77777777" w:rsidR="009732CF" w:rsidRPr="009732CF" w:rsidRDefault="009732CF" w:rsidP="009732CF">
      <w:pPr>
        <w:spacing w:line="360" w:lineRule="auto"/>
        <w:ind w:firstLine="567"/>
        <w:jc w:val="both"/>
        <w:rPr>
          <w:rFonts w:ascii="Helvetica" w:hAnsi="Helvetica"/>
          <w:szCs w:val="24"/>
        </w:rPr>
      </w:pPr>
    </w:p>
    <w:p w14:paraId="758C181A" w14:textId="3D0B639A" w:rsidR="004F5614" w:rsidRPr="009732CF" w:rsidRDefault="004F5614" w:rsidP="009732CF">
      <w:pPr>
        <w:spacing w:line="360" w:lineRule="auto"/>
        <w:ind w:firstLine="567"/>
        <w:jc w:val="both"/>
        <w:rPr>
          <w:rFonts w:ascii="Helvetica" w:hAnsi="Helvetica"/>
          <w:szCs w:val="24"/>
        </w:rPr>
      </w:pPr>
      <w:r w:rsidRPr="009732CF">
        <w:rPr>
          <w:rFonts w:ascii="Helvetica" w:hAnsi="Helvetica"/>
          <w:szCs w:val="24"/>
        </w:rPr>
        <w:t>16. Programinė įranga UG matavimo sistemoje pagal 11</w:t>
      </w:r>
      <w:r w:rsidR="00C912E4">
        <w:rPr>
          <w:rFonts w:ascii="Helvetica" w:hAnsi="Helvetica"/>
          <w:szCs w:val="24"/>
        </w:rPr>
        <w:t xml:space="preserve">–15 </w:t>
      </w:r>
      <w:r w:rsidRPr="009732CF">
        <w:rPr>
          <w:rFonts w:ascii="Helvetica" w:hAnsi="Helvetica"/>
          <w:szCs w:val="24"/>
        </w:rPr>
        <w:t>punktus, apimanti kompiuterinius algoritmus ir programinius modulius vykdyti šiuos UG tomografijos būdo žingsnius:</w:t>
      </w:r>
    </w:p>
    <w:p w14:paraId="1A858AEB" w14:textId="28C60933"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suformuoti objekto skaitmeninį modelį (7) iš kiekybinių parametrų rinkinio (1.1), ir modeliuoti UG nukreiptųjų bangų signalų sklidimą suformuotame objekto skaitmeniniame modelyje (7);</w:t>
      </w:r>
    </w:p>
    <w:p w14:paraId="102F1B63" w14:textId="6AB366B5"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kalibruoti UG matavimo sistemą su tiriamu objektu (9) pagal objekto skaitmeninį modelį (7);</w:t>
      </w:r>
    </w:p>
    <w:p w14:paraId="7A3A5969" w14:textId="3DE46011"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išrinkti kiekybinių parametrų rinkinį (1.1) iš duomenų bazės (1);</w:t>
      </w:r>
    </w:p>
    <w:p w14:paraId="2B85170B" w14:textId="0D51C99C"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suformuoti kiekybinių parametrų rinkinių (1.1) duomenų bazę (1);</w:t>
      </w:r>
    </w:p>
    <w:p w14:paraId="2BD1CB40" w14:textId="0E37D6D4"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lyginti UG matavimo rezultatus</w:t>
      </w:r>
      <w:r w:rsidR="004F3ABB">
        <w:rPr>
          <w:rFonts w:ascii="Helvetica" w:hAnsi="Helvetica"/>
          <w:szCs w:val="24"/>
        </w:rPr>
        <w:t xml:space="preserve"> </w:t>
      </w:r>
      <w:r w:rsidRPr="009732CF">
        <w:rPr>
          <w:rFonts w:ascii="Helvetica" w:hAnsi="Helvetica"/>
          <w:szCs w:val="24"/>
        </w:rPr>
        <w:t>su skaitmeniniu modeliu (7) ir suformuoti daugiamatį duomenų modulį DDM;</w:t>
      </w:r>
    </w:p>
    <w:p w14:paraId="2A6F3051" w14:textId="0415B3E4" w:rsidR="004F5614"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vykdyti mašininio mokymosi MM funkcijas, iš UG matavimo duomenų formuojančias ir atnaujinančias korozinių pažeidimų statistinius skirstinius;</w:t>
      </w:r>
    </w:p>
    <w:p w14:paraId="79DF22D2" w14:textId="3674BC52" w:rsidR="0018473C" w:rsidRPr="009732CF" w:rsidRDefault="004F5614" w:rsidP="009732CF">
      <w:pPr>
        <w:spacing w:line="360" w:lineRule="auto"/>
        <w:jc w:val="both"/>
        <w:rPr>
          <w:rFonts w:ascii="Helvetica" w:hAnsi="Helvetica"/>
          <w:szCs w:val="24"/>
        </w:rPr>
      </w:pPr>
      <w:r w:rsidRPr="009732CF">
        <w:rPr>
          <w:rFonts w:ascii="Helvetica" w:hAnsi="Helvetica"/>
          <w:szCs w:val="24"/>
        </w:rPr>
        <w:t>•</w:t>
      </w:r>
      <w:r w:rsidR="009732CF" w:rsidRPr="009732CF">
        <w:rPr>
          <w:rFonts w:ascii="Helvetica" w:hAnsi="Helvetica"/>
          <w:szCs w:val="24"/>
        </w:rPr>
        <w:t xml:space="preserve"> </w:t>
      </w:r>
      <w:r w:rsidRPr="009732CF">
        <w:rPr>
          <w:rFonts w:ascii="Helvetica" w:hAnsi="Helvetica"/>
          <w:szCs w:val="24"/>
        </w:rPr>
        <w:t>klasifikuoti korozijos pažeidimus į bendrosios ir lokalios korozijos tipus.</w:t>
      </w:r>
    </w:p>
    <w:sectPr w:rsidR="0018473C" w:rsidRPr="009732CF" w:rsidSect="009732C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52A8" w14:textId="77777777" w:rsidR="009732CF" w:rsidRDefault="009732CF" w:rsidP="009732CF">
      <w:r>
        <w:separator/>
      </w:r>
    </w:p>
  </w:endnote>
  <w:endnote w:type="continuationSeparator" w:id="0">
    <w:p w14:paraId="21E0A298" w14:textId="77777777" w:rsidR="009732CF" w:rsidRDefault="009732CF" w:rsidP="0097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D771" w14:textId="77777777" w:rsidR="009732CF" w:rsidRDefault="009732CF" w:rsidP="009732CF">
      <w:r>
        <w:separator/>
      </w:r>
    </w:p>
  </w:footnote>
  <w:footnote w:type="continuationSeparator" w:id="0">
    <w:p w14:paraId="19FDBF79" w14:textId="77777777" w:rsidR="009732CF" w:rsidRDefault="009732CF" w:rsidP="00973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14"/>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17002"/>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4F3ABB"/>
    <w:rsid w:val="004F5614"/>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1160"/>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732CF"/>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2D70"/>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12E4"/>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247C"/>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BBE50"/>
  <w15:chartTrackingRefBased/>
  <w15:docId w15:val="{59B144A5-4849-4449-B832-8D059F68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2CF"/>
    <w:pPr>
      <w:tabs>
        <w:tab w:val="center" w:pos="4819"/>
        <w:tab w:val="right" w:pos="9638"/>
      </w:tabs>
    </w:pPr>
  </w:style>
  <w:style w:type="character" w:customStyle="1" w:styleId="HeaderChar">
    <w:name w:val="Header Char"/>
    <w:basedOn w:val="DefaultParagraphFont"/>
    <w:link w:val="Header"/>
    <w:uiPriority w:val="99"/>
    <w:rsid w:val="009732CF"/>
    <w:rPr>
      <w:lang w:eastAsia="en-US"/>
    </w:rPr>
  </w:style>
  <w:style w:type="paragraph" w:styleId="Footer">
    <w:name w:val="footer"/>
    <w:basedOn w:val="Normal"/>
    <w:link w:val="FooterChar"/>
    <w:uiPriority w:val="99"/>
    <w:unhideWhenUsed/>
    <w:rsid w:val="009732CF"/>
    <w:pPr>
      <w:tabs>
        <w:tab w:val="center" w:pos="4819"/>
        <w:tab w:val="right" w:pos="9638"/>
      </w:tabs>
    </w:pPr>
  </w:style>
  <w:style w:type="character" w:customStyle="1" w:styleId="FooterChar">
    <w:name w:val="Footer Char"/>
    <w:basedOn w:val="DefaultParagraphFont"/>
    <w:link w:val="Footer"/>
    <w:uiPriority w:val="99"/>
    <w:rsid w:val="009732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1158</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4</cp:revision>
  <dcterms:created xsi:type="dcterms:W3CDTF">2023-01-05T09:53:00Z</dcterms:created>
  <dcterms:modified xsi:type="dcterms:W3CDTF">2023-01-05T13:19:00Z</dcterms:modified>
</cp:coreProperties>
</file>