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C743" w14:textId="39762B8A" w:rsidR="0018473C" w:rsidRPr="005A66FF" w:rsidRDefault="005A66FF" w:rsidP="005A66FF">
      <w:pPr>
        <w:spacing w:line="360" w:lineRule="auto"/>
        <w:jc w:val="both"/>
        <w:rPr>
          <w:rFonts w:ascii="Helvetica" w:hAnsi="Helvetica"/>
          <w:szCs w:val="24"/>
        </w:rPr>
      </w:pPr>
      <w:r w:rsidRPr="005A66FF">
        <w:rPr>
          <w:rFonts w:ascii="Helvetica" w:hAnsi="Helvetica"/>
          <w:szCs w:val="24"/>
        </w:rPr>
        <w:t>The invention describes an industrial method for the treatment of waste contaminated with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various types of organic phosphorus compounds. The method involves a sequential process of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alkaline (high OH-anion concentration) and peroxide hydrolysis (due to the presence of αnucleophiles) of organic phosphorus compounds in an industrial decontamination column by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periodically mixing the treated waste at 18-25 ℃ with a peroxidation activator and a micelleforming agent. After obtaining appropriate results of the analysis of the whole reaction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mixture at the level of safe values of contaminants, the mixture is transferred to a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neutralization chamber and, neutralized to pH 6.5-7.5, can be used in the production of</w:t>
      </w:r>
      <w:r w:rsidRPr="005A66FF">
        <w:rPr>
          <w:rFonts w:ascii="Helvetica" w:hAnsi="Helvetica"/>
          <w:szCs w:val="24"/>
        </w:rPr>
        <w:t xml:space="preserve"> </w:t>
      </w:r>
      <w:r w:rsidRPr="005A66FF">
        <w:rPr>
          <w:rFonts w:ascii="Helvetica" w:hAnsi="Helvetica"/>
          <w:szCs w:val="24"/>
        </w:rPr>
        <w:t>phosphate fertilizers, industrial detergents, etc.</w:t>
      </w:r>
    </w:p>
    <w:sectPr w:rsidR="0018473C" w:rsidRPr="005A66FF" w:rsidSect="005A66FF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43DB" w14:textId="77777777" w:rsidR="00E1081E" w:rsidRDefault="00E1081E" w:rsidP="005A66FF">
      <w:r>
        <w:separator/>
      </w:r>
    </w:p>
  </w:endnote>
  <w:endnote w:type="continuationSeparator" w:id="0">
    <w:p w14:paraId="18B97975" w14:textId="77777777" w:rsidR="00E1081E" w:rsidRDefault="00E1081E" w:rsidP="005A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7075" w14:textId="77777777" w:rsidR="00E1081E" w:rsidRDefault="00E1081E" w:rsidP="005A66FF">
      <w:r>
        <w:separator/>
      </w:r>
    </w:p>
  </w:footnote>
  <w:footnote w:type="continuationSeparator" w:id="0">
    <w:p w14:paraId="5F85980E" w14:textId="77777777" w:rsidR="00E1081E" w:rsidRDefault="00E1081E" w:rsidP="005A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66FF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A66FF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1081E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C2297"/>
  <w15:chartTrackingRefBased/>
  <w15:docId w15:val="{A8A1389A-8F1B-45DE-AF64-EED0878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6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F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6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8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2022-12-12T08:41:00Z</dcterms:created>
  <dcterms:modified xsi:type="dcterms:W3CDTF">2022-12-12T08:42:00Z</dcterms:modified>
</cp:coreProperties>
</file>