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9EFA7" w14:textId="01E76F7D" w:rsidR="00024D28" w:rsidRPr="00123163" w:rsidRDefault="00024D28" w:rsidP="00123163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123163">
        <w:rPr>
          <w:rFonts w:ascii="Helvetica" w:hAnsi="Helvetica"/>
          <w:szCs w:val="24"/>
        </w:rPr>
        <w:t>1. Fosforo organiniais junginiais užterštų atliekų valymo būdas, apimantis cheminį</w:t>
      </w:r>
      <w:r w:rsidR="000B23BE" w:rsidRPr="00123163">
        <w:rPr>
          <w:rFonts w:ascii="Helvetica" w:hAnsi="Helvetica"/>
          <w:szCs w:val="24"/>
        </w:rPr>
        <w:t xml:space="preserve"> </w:t>
      </w:r>
      <w:r w:rsidRPr="00123163">
        <w:rPr>
          <w:rFonts w:ascii="Helvetica" w:hAnsi="Helvetica"/>
          <w:szCs w:val="24"/>
        </w:rPr>
        <w:t>fosforo organinių medžiagų skaidymą, b e s i s k i r i a n t i s tuo, kad organinių fosforo</w:t>
      </w:r>
      <w:r w:rsidR="000B23BE" w:rsidRPr="00123163">
        <w:rPr>
          <w:rFonts w:ascii="Helvetica" w:hAnsi="Helvetica"/>
          <w:szCs w:val="24"/>
        </w:rPr>
        <w:t xml:space="preserve"> </w:t>
      </w:r>
      <w:r w:rsidRPr="00123163">
        <w:rPr>
          <w:rFonts w:ascii="Helvetica" w:hAnsi="Helvetica"/>
          <w:szCs w:val="24"/>
        </w:rPr>
        <w:t>junginių valymą atlieka dezaktyvavimo kolonoje šarminės hidrolizės ir peroksido</w:t>
      </w:r>
      <w:r w:rsidR="000B23BE" w:rsidRPr="00123163">
        <w:rPr>
          <w:rFonts w:ascii="Helvetica" w:hAnsi="Helvetica"/>
          <w:szCs w:val="24"/>
        </w:rPr>
        <w:t xml:space="preserve"> </w:t>
      </w:r>
      <w:r w:rsidRPr="00123163">
        <w:rPr>
          <w:rFonts w:ascii="Helvetica" w:hAnsi="Helvetica"/>
          <w:szCs w:val="24"/>
        </w:rPr>
        <w:t>hidrolizės įtakoje micelinėje sistemoje, taikant tokią proceso technologinę seką:</w:t>
      </w:r>
    </w:p>
    <w:p w14:paraId="6E8F4E1E" w14:textId="622B0AD2" w:rsidR="00024D28" w:rsidRPr="00123163" w:rsidRDefault="00024D28" w:rsidP="00123163">
      <w:pPr>
        <w:spacing w:line="360" w:lineRule="auto"/>
        <w:jc w:val="both"/>
        <w:rPr>
          <w:rFonts w:ascii="Helvetica" w:hAnsi="Helvetica"/>
          <w:szCs w:val="24"/>
        </w:rPr>
      </w:pPr>
      <w:r w:rsidRPr="00123163">
        <w:rPr>
          <w:rFonts w:ascii="Helvetica" w:hAnsi="Helvetica"/>
          <w:szCs w:val="24"/>
        </w:rPr>
        <w:t>- fosforo organiniais junginiais užterštas nuotekas vamzdynu (1) paduoda į</w:t>
      </w:r>
      <w:r w:rsidR="000B23BE" w:rsidRPr="00123163">
        <w:rPr>
          <w:rFonts w:ascii="Helvetica" w:hAnsi="Helvetica"/>
          <w:szCs w:val="24"/>
        </w:rPr>
        <w:t xml:space="preserve"> </w:t>
      </w:r>
      <w:r w:rsidRPr="00123163">
        <w:rPr>
          <w:rFonts w:ascii="Helvetica" w:hAnsi="Helvetica"/>
          <w:szCs w:val="24"/>
        </w:rPr>
        <w:t xml:space="preserve">dezaktyvavimo kolonos šarminę kamerą (2), palaikant 18-25 </w:t>
      </w:r>
      <w:r w:rsidRPr="00123163">
        <w:rPr>
          <w:rFonts w:ascii="Helvetica" w:hAnsi="Helvetica" w:cs="Cambria Math"/>
          <w:szCs w:val="24"/>
        </w:rPr>
        <w:t>℃</w:t>
      </w:r>
      <w:r w:rsidRPr="00123163">
        <w:rPr>
          <w:rFonts w:ascii="Helvetica" w:hAnsi="Helvetica"/>
          <w:szCs w:val="24"/>
        </w:rPr>
        <w:t xml:space="preserve"> aplinkos</w:t>
      </w:r>
      <w:r w:rsidR="000B23BE" w:rsidRPr="00123163">
        <w:rPr>
          <w:rFonts w:ascii="Helvetica" w:hAnsi="Helvetica"/>
          <w:szCs w:val="24"/>
        </w:rPr>
        <w:t xml:space="preserve"> </w:t>
      </w:r>
      <w:r w:rsidRPr="00123163">
        <w:rPr>
          <w:rFonts w:ascii="Helvetica" w:hAnsi="Helvetica"/>
          <w:szCs w:val="24"/>
        </w:rPr>
        <w:t>temperatūrą;</w:t>
      </w:r>
    </w:p>
    <w:p w14:paraId="5662F7FD" w14:textId="63D6EA5C" w:rsidR="00024D28" w:rsidRPr="00123163" w:rsidRDefault="00024D28" w:rsidP="00123163">
      <w:pPr>
        <w:spacing w:line="360" w:lineRule="auto"/>
        <w:jc w:val="both"/>
        <w:rPr>
          <w:rFonts w:ascii="Helvetica" w:hAnsi="Helvetica"/>
          <w:szCs w:val="24"/>
        </w:rPr>
      </w:pPr>
      <w:r w:rsidRPr="00123163">
        <w:rPr>
          <w:rFonts w:ascii="Helvetica" w:hAnsi="Helvetica"/>
          <w:szCs w:val="24"/>
        </w:rPr>
        <w:t>- nuolat maišant mentiniu maišytuvu (18), per liuką (3) paduoda šarmą ir maišo nuo</w:t>
      </w:r>
      <w:r w:rsidR="000B23BE" w:rsidRPr="00123163">
        <w:rPr>
          <w:rFonts w:ascii="Helvetica" w:hAnsi="Helvetica"/>
          <w:szCs w:val="24"/>
        </w:rPr>
        <w:t xml:space="preserve"> </w:t>
      </w:r>
      <w:r w:rsidRPr="00123163">
        <w:rPr>
          <w:rFonts w:ascii="Helvetica" w:hAnsi="Helvetica"/>
          <w:szCs w:val="24"/>
        </w:rPr>
        <w:t>15 iki 60 min.;</w:t>
      </w:r>
    </w:p>
    <w:p w14:paraId="4694964B" w14:textId="202DA98C" w:rsidR="00024D28" w:rsidRPr="00123163" w:rsidRDefault="00024D28" w:rsidP="00123163">
      <w:pPr>
        <w:spacing w:line="360" w:lineRule="auto"/>
        <w:jc w:val="both"/>
        <w:rPr>
          <w:rFonts w:ascii="Helvetica" w:hAnsi="Helvetica"/>
          <w:szCs w:val="24"/>
        </w:rPr>
      </w:pPr>
      <w:r w:rsidRPr="00123163">
        <w:rPr>
          <w:rFonts w:ascii="Helvetica" w:hAnsi="Helvetica"/>
          <w:szCs w:val="24"/>
        </w:rPr>
        <w:t>- užbaigus maišymą, reakcijos mišinį perkelia į poveikio kamerą (4) ir laiko 15-60 min., matuoja reakcijos mišinio pH ir, jei reikia, jį reguliuoja, skiedžiant tirpalą</w:t>
      </w:r>
      <w:r w:rsidR="000B23BE" w:rsidRPr="00123163">
        <w:rPr>
          <w:rFonts w:ascii="Helvetica" w:hAnsi="Helvetica"/>
          <w:szCs w:val="24"/>
        </w:rPr>
        <w:t xml:space="preserve"> </w:t>
      </w:r>
      <w:r w:rsidRPr="00123163">
        <w:rPr>
          <w:rFonts w:ascii="Helvetica" w:hAnsi="Helvetica"/>
          <w:szCs w:val="24"/>
        </w:rPr>
        <w:t>vandeniu arba padidinant šarmų kiekį taip, kad pH rodiklis būtų ribose 10,5-12,5;</w:t>
      </w:r>
    </w:p>
    <w:p w14:paraId="11F99F94" w14:textId="0A5D8F82" w:rsidR="00024D28" w:rsidRPr="00123163" w:rsidRDefault="00024D28" w:rsidP="00123163">
      <w:pPr>
        <w:spacing w:line="360" w:lineRule="auto"/>
        <w:jc w:val="both"/>
        <w:rPr>
          <w:rFonts w:ascii="Helvetica" w:hAnsi="Helvetica"/>
          <w:szCs w:val="24"/>
        </w:rPr>
      </w:pPr>
      <w:r w:rsidRPr="00123163">
        <w:rPr>
          <w:rFonts w:ascii="Helvetica" w:hAnsi="Helvetica"/>
          <w:szCs w:val="24"/>
        </w:rPr>
        <w:t>- pabaigus poveikį kameroje (4), reakcijos mišinį perkelia į peroksido kamerą (6) ir,</w:t>
      </w:r>
      <w:r w:rsidR="000B23BE" w:rsidRPr="00123163">
        <w:rPr>
          <w:rFonts w:ascii="Helvetica" w:hAnsi="Helvetica"/>
          <w:szCs w:val="24"/>
        </w:rPr>
        <w:t xml:space="preserve"> </w:t>
      </w:r>
      <w:r w:rsidRPr="00123163">
        <w:rPr>
          <w:rFonts w:ascii="Helvetica" w:hAnsi="Helvetica"/>
          <w:szCs w:val="24"/>
        </w:rPr>
        <w:t>nuolat maišant, vamzdynu (7) paduoda šviežiai paruoštą vandenilio peroksido ir</w:t>
      </w:r>
      <w:r w:rsidR="000B23BE" w:rsidRPr="00123163">
        <w:rPr>
          <w:rFonts w:ascii="Helvetica" w:hAnsi="Helvetica"/>
          <w:szCs w:val="24"/>
        </w:rPr>
        <w:t xml:space="preserve"> </w:t>
      </w:r>
      <w:r w:rsidRPr="00123163">
        <w:rPr>
          <w:rFonts w:ascii="Helvetica" w:hAnsi="Helvetica"/>
          <w:szCs w:val="24"/>
        </w:rPr>
        <w:t>boro rūgšties mišinį ir tęsia maišymą 15-60 min</w:t>
      </w:r>
      <w:r w:rsidR="000B23BE" w:rsidRPr="00123163">
        <w:rPr>
          <w:rFonts w:ascii="Helvetica" w:hAnsi="Helvetica"/>
          <w:szCs w:val="24"/>
        </w:rPr>
        <w:t>.</w:t>
      </w:r>
      <w:r w:rsidRPr="00123163">
        <w:rPr>
          <w:rFonts w:ascii="Helvetica" w:hAnsi="Helvetica"/>
          <w:szCs w:val="24"/>
        </w:rPr>
        <w:t>, kol susidaro peroksoanionai, o</w:t>
      </w:r>
      <w:r w:rsidR="000B23BE" w:rsidRPr="00123163">
        <w:rPr>
          <w:rFonts w:ascii="Helvetica" w:hAnsi="Helvetica"/>
          <w:szCs w:val="24"/>
        </w:rPr>
        <w:t xml:space="preserve"> </w:t>
      </w:r>
      <w:r w:rsidRPr="00123163">
        <w:rPr>
          <w:rFonts w:ascii="Helvetica" w:hAnsi="Helvetica"/>
          <w:szCs w:val="24"/>
        </w:rPr>
        <w:t>teršalai sunaikinami ne tik dėl šarminės, bet ir peroksido hidrolizės;</w:t>
      </w:r>
    </w:p>
    <w:p w14:paraId="2BB9B982" w14:textId="25EDEE75" w:rsidR="00024D28" w:rsidRPr="00123163" w:rsidRDefault="00024D28" w:rsidP="00123163">
      <w:pPr>
        <w:spacing w:line="360" w:lineRule="auto"/>
        <w:jc w:val="both"/>
        <w:rPr>
          <w:rFonts w:ascii="Helvetica" w:hAnsi="Helvetica"/>
          <w:szCs w:val="24"/>
        </w:rPr>
      </w:pPr>
      <w:r w:rsidRPr="00123163">
        <w:rPr>
          <w:rFonts w:ascii="Helvetica" w:hAnsi="Helvetica"/>
          <w:szCs w:val="24"/>
        </w:rPr>
        <w:t>- užbaigus maišymą, reakcijos mišinį perkelia į poveikio kamerą (8) ir laiko 15-60</w:t>
      </w:r>
      <w:r w:rsidR="000B23BE" w:rsidRPr="00123163">
        <w:rPr>
          <w:rFonts w:ascii="Helvetica" w:hAnsi="Helvetica"/>
          <w:szCs w:val="24"/>
        </w:rPr>
        <w:t xml:space="preserve"> </w:t>
      </w:r>
      <w:r w:rsidRPr="00123163">
        <w:rPr>
          <w:rFonts w:ascii="Helvetica" w:hAnsi="Helvetica"/>
          <w:szCs w:val="24"/>
        </w:rPr>
        <w:t>min.</w:t>
      </w:r>
    </w:p>
    <w:p w14:paraId="4101B924" w14:textId="58E2A5D6" w:rsidR="00024D28" w:rsidRPr="00123163" w:rsidRDefault="00024D28" w:rsidP="00123163">
      <w:pPr>
        <w:spacing w:line="360" w:lineRule="auto"/>
        <w:jc w:val="both"/>
        <w:rPr>
          <w:rFonts w:ascii="Helvetica" w:hAnsi="Helvetica"/>
          <w:szCs w:val="24"/>
        </w:rPr>
      </w:pPr>
      <w:r w:rsidRPr="00123163">
        <w:rPr>
          <w:rFonts w:ascii="Helvetica" w:hAnsi="Helvetica"/>
          <w:szCs w:val="24"/>
        </w:rPr>
        <w:t>- pabaigus poveikį kameroje (8), reakcijos mišinį perkelia į micelinę kamerą (10) ir,</w:t>
      </w:r>
      <w:r w:rsidR="000B23BE" w:rsidRPr="00123163">
        <w:rPr>
          <w:rFonts w:ascii="Helvetica" w:hAnsi="Helvetica"/>
          <w:szCs w:val="24"/>
        </w:rPr>
        <w:t xml:space="preserve"> </w:t>
      </w:r>
      <w:r w:rsidRPr="00123163">
        <w:rPr>
          <w:rFonts w:ascii="Helvetica" w:hAnsi="Helvetica"/>
          <w:szCs w:val="24"/>
        </w:rPr>
        <w:t>nuolat maišant, per liuką (11) paduoda micelę formuojančią medžiagą ir tęsia</w:t>
      </w:r>
      <w:r w:rsidR="000B23BE" w:rsidRPr="00123163">
        <w:rPr>
          <w:rFonts w:ascii="Helvetica" w:hAnsi="Helvetica"/>
          <w:szCs w:val="24"/>
        </w:rPr>
        <w:t xml:space="preserve"> </w:t>
      </w:r>
      <w:r w:rsidRPr="00123163">
        <w:rPr>
          <w:rFonts w:ascii="Helvetica" w:hAnsi="Helvetica"/>
          <w:szCs w:val="24"/>
        </w:rPr>
        <w:t>maišymą 15-60 min., kol susiformuoja micelės, padidinančios vykstančios</w:t>
      </w:r>
      <w:r w:rsidR="000B23BE" w:rsidRPr="00123163">
        <w:rPr>
          <w:rFonts w:ascii="Helvetica" w:hAnsi="Helvetica"/>
          <w:szCs w:val="24"/>
        </w:rPr>
        <w:t xml:space="preserve"> </w:t>
      </w:r>
      <w:r w:rsidRPr="00123163">
        <w:rPr>
          <w:rFonts w:ascii="Helvetica" w:hAnsi="Helvetica"/>
          <w:szCs w:val="24"/>
        </w:rPr>
        <w:t>reakcijos efektyvumą;</w:t>
      </w:r>
    </w:p>
    <w:p w14:paraId="7B0B2606" w14:textId="5F09A711" w:rsidR="00024D28" w:rsidRPr="00123163" w:rsidRDefault="00024D28" w:rsidP="00123163">
      <w:pPr>
        <w:spacing w:line="360" w:lineRule="auto"/>
        <w:jc w:val="both"/>
        <w:rPr>
          <w:rFonts w:ascii="Helvetica" w:hAnsi="Helvetica"/>
          <w:szCs w:val="24"/>
        </w:rPr>
      </w:pPr>
      <w:r w:rsidRPr="00123163">
        <w:rPr>
          <w:rFonts w:ascii="Helvetica" w:hAnsi="Helvetica"/>
          <w:szCs w:val="24"/>
        </w:rPr>
        <w:t>- užbaigus maišymo procesą, mišinį 15-60 minučių laiko poveikio kameroje (12) ir</w:t>
      </w:r>
      <w:r w:rsidR="000B23BE" w:rsidRPr="00123163">
        <w:rPr>
          <w:rFonts w:ascii="Helvetica" w:hAnsi="Helvetica"/>
          <w:szCs w:val="24"/>
        </w:rPr>
        <w:t xml:space="preserve"> </w:t>
      </w:r>
      <w:r w:rsidRPr="00123163">
        <w:rPr>
          <w:rFonts w:ascii="Helvetica" w:hAnsi="Helvetica"/>
          <w:szCs w:val="24"/>
        </w:rPr>
        <w:t>atlieka reakcijos mišinio teršalų kiekio analizę;</w:t>
      </w:r>
    </w:p>
    <w:p w14:paraId="790AB53A" w14:textId="6DA9513E" w:rsidR="00024D28" w:rsidRPr="00123163" w:rsidRDefault="00024D28" w:rsidP="00123163">
      <w:pPr>
        <w:spacing w:line="360" w:lineRule="auto"/>
        <w:jc w:val="both"/>
        <w:rPr>
          <w:rFonts w:ascii="Helvetica" w:hAnsi="Helvetica"/>
          <w:szCs w:val="24"/>
        </w:rPr>
      </w:pPr>
      <w:r w:rsidRPr="00123163">
        <w:rPr>
          <w:rFonts w:ascii="Helvetica" w:hAnsi="Helvetica"/>
          <w:szCs w:val="24"/>
        </w:rPr>
        <w:t>- gavus tinkamus visos reakcijos mišinio analizės rezultatus teršalų kiekio saugių</w:t>
      </w:r>
      <w:r w:rsidR="000B23BE" w:rsidRPr="00123163">
        <w:rPr>
          <w:rFonts w:ascii="Helvetica" w:hAnsi="Helvetica"/>
          <w:szCs w:val="24"/>
        </w:rPr>
        <w:t xml:space="preserve"> </w:t>
      </w:r>
      <w:r w:rsidRPr="00123163">
        <w:rPr>
          <w:rFonts w:ascii="Helvetica" w:hAnsi="Helvetica"/>
          <w:szCs w:val="24"/>
        </w:rPr>
        <w:t>verčių lygiu, mišinį perkelia į neutralizavimo kamerą (14) ir, nuolat maišant, per</w:t>
      </w:r>
      <w:r w:rsidR="000B23BE" w:rsidRPr="00123163">
        <w:rPr>
          <w:rFonts w:ascii="Helvetica" w:hAnsi="Helvetica"/>
          <w:szCs w:val="24"/>
        </w:rPr>
        <w:t xml:space="preserve"> </w:t>
      </w:r>
      <w:r w:rsidRPr="00123163">
        <w:rPr>
          <w:rFonts w:ascii="Helvetica" w:hAnsi="Helvetica"/>
          <w:szCs w:val="24"/>
        </w:rPr>
        <w:t>liuką (15) įpila reikiamą rūgštinių savybių neutralizuojančios medžiagos kiekį,</w:t>
      </w:r>
      <w:r w:rsidR="000B23BE" w:rsidRPr="00123163">
        <w:rPr>
          <w:rFonts w:ascii="Helvetica" w:hAnsi="Helvetica"/>
          <w:szCs w:val="24"/>
        </w:rPr>
        <w:t xml:space="preserve"> </w:t>
      </w:r>
      <w:r w:rsidRPr="00123163">
        <w:rPr>
          <w:rFonts w:ascii="Helvetica" w:hAnsi="Helvetica"/>
          <w:szCs w:val="24"/>
        </w:rPr>
        <w:t>efektyvų neutralizuoti šarminę tirpalo reakciją iki pH 6,5-7,5;</w:t>
      </w:r>
    </w:p>
    <w:p w14:paraId="2AD76A08" w14:textId="77777777" w:rsidR="00024D28" w:rsidRPr="00123163" w:rsidRDefault="00024D28" w:rsidP="00123163">
      <w:pPr>
        <w:spacing w:line="360" w:lineRule="auto"/>
        <w:jc w:val="both"/>
        <w:rPr>
          <w:rFonts w:ascii="Helvetica" w:hAnsi="Helvetica"/>
          <w:szCs w:val="24"/>
        </w:rPr>
      </w:pPr>
      <w:r w:rsidRPr="00123163">
        <w:rPr>
          <w:rFonts w:ascii="Helvetica" w:hAnsi="Helvetica"/>
          <w:szCs w:val="24"/>
        </w:rPr>
        <w:t>- visiškai neutralizavus, išvalytą tirpalą išpila per vamzdyną (17).</w:t>
      </w:r>
    </w:p>
    <w:p w14:paraId="250B8767" w14:textId="77777777" w:rsidR="00024D28" w:rsidRPr="00123163" w:rsidRDefault="00024D28" w:rsidP="00123163">
      <w:pPr>
        <w:spacing w:line="360" w:lineRule="auto"/>
        <w:jc w:val="both"/>
        <w:rPr>
          <w:rFonts w:ascii="Helvetica" w:hAnsi="Helvetica"/>
          <w:szCs w:val="24"/>
        </w:rPr>
      </w:pPr>
    </w:p>
    <w:sectPr w:rsidR="00024D28" w:rsidRPr="00123163" w:rsidSect="00123163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473FE" w14:textId="77777777" w:rsidR="002D16B4" w:rsidRDefault="002D16B4" w:rsidP="00123163">
      <w:r>
        <w:separator/>
      </w:r>
    </w:p>
  </w:endnote>
  <w:endnote w:type="continuationSeparator" w:id="0">
    <w:p w14:paraId="0D08EE4E" w14:textId="77777777" w:rsidR="002D16B4" w:rsidRDefault="002D16B4" w:rsidP="00123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ACEA4" w14:textId="77777777" w:rsidR="002D16B4" w:rsidRDefault="002D16B4" w:rsidP="00123163">
      <w:r>
        <w:separator/>
      </w:r>
    </w:p>
  </w:footnote>
  <w:footnote w:type="continuationSeparator" w:id="0">
    <w:p w14:paraId="167D2504" w14:textId="77777777" w:rsidR="002D16B4" w:rsidRDefault="002D16B4" w:rsidP="001231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D28"/>
    <w:rsid w:val="0000726D"/>
    <w:rsid w:val="00024D28"/>
    <w:rsid w:val="00051443"/>
    <w:rsid w:val="000657CC"/>
    <w:rsid w:val="00091494"/>
    <w:rsid w:val="000B23BE"/>
    <w:rsid w:val="00100598"/>
    <w:rsid w:val="00123163"/>
    <w:rsid w:val="001311FD"/>
    <w:rsid w:val="001340E0"/>
    <w:rsid w:val="00142022"/>
    <w:rsid w:val="00175036"/>
    <w:rsid w:val="0018473C"/>
    <w:rsid w:val="001A66DC"/>
    <w:rsid w:val="001D55F6"/>
    <w:rsid w:val="00220F37"/>
    <w:rsid w:val="00240B44"/>
    <w:rsid w:val="00276E95"/>
    <w:rsid w:val="0028658E"/>
    <w:rsid w:val="002C447F"/>
    <w:rsid w:val="002D16B4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A2745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787F"/>
    <w:rsid w:val="008E1C0A"/>
    <w:rsid w:val="008E49E4"/>
    <w:rsid w:val="00904B41"/>
    <w:rsid w:val="00947F90"/>
    <w:rsid w:val="00973CCA"/>
    <w:rsid w:val="009834FF"/>
    <w:rsid w:val="009E7C9A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D71A8D"/>
  <w15:chartTrackingRefBased/>
  <w15:docId w15:val="{3742C2CB-CDC5-404A-9165-8DF2E51D1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316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163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2316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16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</Words>
  <Characters>1732</Characters>
  <Application>Microsoft Office Word</Application>
  <DocSecurity>0</DocSecurity>
  <Lines>25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Kvietkauskaite</dc:creator>
  <cp:keywords/>
  <cp:lastModifiedBy>Raimonda Kvietkauskaitė</cp:lastModifiedBy>
  <cp:revision>3</cp:revision>
  <dcterms:created xsi:type="dcterms:W3CDTF">2022-12-12T08:06:00Z</dcterms:created>
  <dcterms:modified xsi:type="dcterms:W3CDTF">2022-12-12T08:09:00Z</dcterms:modified>
</cp:coreProperties>
</file>