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AC743" w14:textId="39762B8A" w:rsidR="0018473C" w:rsidRPr="005A66FF" w:rsidRDefault="005A66FF" w:rsidP="005A66FF">
      <w:pPr>
        <w:spacing w:line="360" w:lineRule="auto"/>
        <w:jc w:val="both"/>
        <w:rPr>
          <w:rFonts w:ascii="Helvetica" w:hAnsi="Helvetica"/>
          <w:szCs w:val="24"/>
        </w:rPr>
      </w:pPr>
      <w:r w:rsidRPr="005A66FF">
        <w:rPr>
          <w:rFonts w:ascii="Helvetica" w:hAnsi="Helvetica"/>
          <w:szCs w:val="24"/>
        </w:rPr>
        <w:t>The invention describes an industrial method for the treatment of waste contaminated with</w:t>
      </w:r>
      <w:r w:rsidRPr="005A66FF">
        <w:rPr>
          <w:rFonts w:ascii="Helvetica" w:hAnsi="Helvetica"/>
          <w:szCs w:val="24"/>
        </w:rPr>
        <w:t xml:space="preserve"> </w:t>
      </w:r>
      <w:r w:rsidRPr="005A66FF">
        <w:rPr>
          <w:rFonts w:ascii="Helvetica" w:hAnsi="Helvetica"/>
          <w:szCs w:val="24"/>
        </w:rPr>
        <w:t>various types of organic phosphorus compounds. The method involves a sequential process of</w:t>
      </w:r>
      <w:r w:rsidRPr="005A66FF">
        <w:rPr>
          <w:rFonts w:ascii="Helvetica" w:hAnsi="Helvetica"/>
          <w:szCs w:val="24"/>
        </w:rPr>
        <w:t xml:space="preserve"> </w:t>
      </w:r>
      <w:r w:rsidRPr="005A66FF">
        <w:rPr>
          <w:rFonts w:ascii="Helvetica" w:hAnsi="Helvetica"/>
          <w:szCs w:val="24"/>
        </w:rPr>
        <w:t>alkaline (high OH-anion concentration) and peroxide hydrolysis (due to the presence of αnucleophiles) of organic phosphorus compounds in an industrial decontamination column by</w:t>
      </w:r>
      <w:r w:rsidRPr="005A66FF">
        <w:rPr>
          <w:rFonts w:ascii="Helvetica" w:hAnsi="Helvetica"/>
          <w:szCs w:val="24"/>
        </w:rPr>
        <w:t xml:space="preserve"> </w:t>
      </w:r>
      <w:r w:rsidRPr="005A66FF">
        <w:rPr>
          <w:rFonts w:ascii="Helvetica" w:hAnsi="Helvetica"/>
          <w:szCs w:val="24"/>
        </w:rPr>
        <w:t>periodically mixing the treated waste at 18-25 ℃ with a peroxidation activator and a micelleforming agent. After obtaining appropriate results of the analysis of the whole reaction</w:t>
      </w:r>
      <w:r w:rsidRPr="005A66FF">
        <w:rPr>
          <w:rFonts w:ascii="Helvetica" w:hAnsi="Helvetica"/>
          <w:szCs w:val="24"/>
        </w:rPr>
        <w:t xml:space="preserve"> </w:t>
      </w:r>
      <w:r w:rsidRPr="005A66FF">
        <w:rPr>
          <w:rFonts w:ascii="Helvetica" w:hAnsi="Helvetica"/>
          <w:szCs w:val="24"/>
        </w:rPr>
        <w:t>mixture at the level of safe values of contaminants, the mixture is transferred to a</w:t>
      </w:r>
      <w:r w:rsidRPr="005A66FF">
        <w:rPr>
          <w:rFonts w:ascii="Helvetica" w:hAnsi="Helvetica"/>
          <w:szCs w:val="24"/>
        </w:rPr>
        <w:t xml:space="preserve"> </w:t>
      </w:r>
      <w:r w:rsidRPr="005A66FF">
        <w:rPr>
          <w:rFonts w:ascii="Helvetica" w:hAnsi="Helvetica"/>
          <w:szCs w:val="24"/>
        </w:rPr>
        <w:t>neutralization chamber and, neutralized to pH 6.5-7.5, can be used in the production of</w:t>
      </w:r>
      <w:r w:rsidRPr="005A66FF">
        <w:rPr>
          <w:rFonts w:ascii="Helvetica" w:hAnsi="Helvetica"/>
          <w:szCs w:val="24"/>
        </w:rPr>
        <w:t xml:space="preserve"> </w:t>
      </w:r>
      <w:r w:rsidRPr="005A66FF">
        <w:rPr>
          <w:rFonts w:ascii="Helvetica" w:hAnsi="Helvetica"/>
          <w:szCs w:val="24"/>
        </w:rPr>
        <w:t>phosphate fertilizers, industrial detergents, etc.</w:t>
      </w:r>
    </w:p>
    <w:sectPr w:rsidR="0018473C" w:rsidRPr="005A66FF" w:rsidSect="005A66FF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143DB" w14:textId="77777777" w:rsidR="00E1081E" w:rsidRDefault="00E1081E" w:rsidP="005A66FF">
      <w:r>
        <w:separator/>
      </w:r>
    </w:p>
  </w:endnote>
  <w:endnote w:type="continuationSeparator" w:id="0">
    <w:p w14:paraId="18B97975" w14:textId="77777777" w:rsidR="00E1081E" w:rsidRDefault="00E1081E" w:rsidP="005A6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27075" w14:textId="77777777" w:rsidR="00E1081E" w:rsidRDefault="00E1081E" w:rsidP="005A66FF">
      <w:r>
        <w:separator/>
      </w:r>
    </w:p>
  </w:footnote>
  <w:footnote w:type="continuationSeparator" w:id="0">
    <w:p w14:paraId="5F85980E" w14:textId="77777777" w:rsidR="00E1081E" w:rsidRDefault="00E1081E" w:rsidP="005A6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A66FF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A66FF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1081E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0C2297"/>
  <w15:chartTrackingRefBased/>
  <w15:docId w15:val="{A8A1389A-8F1B-45DE-AF64-EED087843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66F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66FF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A66F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6F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653</Characters>
  <Application>Microsoft Office Word</Application>
  <DocSecurity>0</DocSecurity>
  <Lines>8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1</cp:revision>
  <dcterms:created xsi:type="dcterms:W3CDTF">2022-12-12T08:41:00Z</dcterms:created>
  <dcterms:modified xsi:type="dcterms:W3CDTF">2022-12-12T08:42:00Z</dcterms:modified>
</cp:coreProperties>
</file>