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0418" w14:textId="77777777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1. Lubose ar sienoje tvirtinamo oro ar šviesos difuzoriaus korpuso (2) ir jo dangtelio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(3) tarpusavio sujungimo įtaisas, apimantis laikiklius (4), kurie atjungiamai sujungia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minėtus korpusą (2) ir dangtelį (3) ir tamprų jungiantįjį elementą (1), jungiantį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korpusą (2) su dangteliu (3),  b e s i s k i r i a n t i s  tuo, kad tamprus jungiantysis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elementas (1) yra bent viena ištempimo spyruoklė (7), kurios galuose numatytos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prijungimo priemonės, skirtos fiksuotai spyruoklės (7) galus prijungti prie korpuso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(2) ir dangtelio (3) atitinkamų prijungimo dalių.</w:t>
      </w:r>
    </w:p>
    <w:p w14:paraId="326EE4FC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63537056" w14:textId="77777777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2. Įtaisas pagal 1 punktą,  b e s i s k i r i a n t i s  tuo, kad jungiančiojo elemento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ištempimo spyruoklės (7) galuose esančios prijungimo priemonės yra suformuotos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iš spyruoklės (7) vientisos vijos tęsinio sukonfigūruojant iš jo abiejose spyruoklės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(7) galuose prijungimo kilpas (8, 9).</w:t>
      </w:r>
    </w:p>
    <w:p w14:paraId="13097673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6D11E022" w14:textId="77777777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3. Įtaisas pagal 1 punktą,  b e s i s k i r i a n t i s  tuo, kad jungiančiojo elemento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ištempimo spyruoklės (7) galuose esanti bent viena prijungimo priemonė yra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atskirai prijungtas prijungimo komponentas.</w:t>
      </w:r>
    </w:p>
    <w:p w14:paraId="61D067B1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1326EE82" w14:textId="77777777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4. Įtaisas pagal 2 arba 3 punktą,  b e s i s k i r i a n t i s  tuo, kad spyruoklės (7) galuose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suformuotos prijungimo priemonės turi bent vieną fiksavimo karabiną (10).</w:t>
      </w:r>
    </w:p>
    <w:p w14:paraId="5798B8B5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18F2DC89" w14:textId="7D0A72EB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5. Įtaisas pagal bet kurį iš 1</w:t>
      </w:r>
      <w:r w:rsidR="006A3A59">
        <w:rPr>
          <w:rFonts w:ascii="Helvetica" w:hAnsi="Helvetica"/>
          <w:szCs w:val="24"/>
        </w:rPr>
        <w:t>–</w:t>
      </w:r>
      <w:r w:rsidRPr="00D56938">
        <w:rPr>
          <w:rFonts w:ascii="Helvetica" w:hAnsi="Helvetica"/>
          <w:szCs w:val="24"/>
        </w:rPr>
        <w:t>3 punktų,  b e s i s k i r i a n t i s  tuo, kad vienas spyruoklės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(7) galas per jame suformuotą atitinkamą prijungimo kilpą prijungtas prie dangtelyje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įmontuotos kilpos (5), o kitas spyruoklės (7) galas per jame suform</w:t>
      </w:r>
      <w:r>
        <w:rPr>
          <w:rFonts w:ascii="Helvetica" w:hAnsi="Helvetica"/>
          <w:szCs w:val="24"/>
        </w:rPr>
        <w:t>u</w:t>
      </w:r>
      <w:r w:rsidRPr="00D56938">
        <w:rPr>
          <w:rFonts w:ascii="Helvetica" w:hAnsi="Helvetica"/>
          <w:szCs w:val="24"/>
        </w:rPr>
        <w:t>otą kitą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prijungimo kilpą prijungtas prie korpuse (2) įmontuoto dangtelio laikiklio (4).</w:t>
      </w:r>
    </w:p>
    <w:p w14:paraId="38033303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6DC8B940" w14:textId="6E7F32CE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6. Įtaisas pagal bet kurį iš 1</w:t>
      </w:r>
      <w:r w:rsidR="006A3A59">
        <w:rPr>
          <w:rFonts w:ascii="Helvetica" w:hAnsi="Helvetica"/>
          <w:szCs w:val="24"/>
        </w:rPr>
        <w:t>–</w:t>
      </w:r>
      <w:r w:rsidRPr="00D56938">
        <w:rPr>
          <w:rFonts w:ascii="Helvetica" w:hAnsi="Helvetica"/>
          <w:szCs w:val="24"/>
        </w:rPr>
        <w:t>5 punktų,  b e s i s k i r i a n t i s  tuo, kad jungiantysis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elementas (1) pagamintas iš plieno, nerūdijančio plieno, kitų metalų ar kitų lauko ir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patalpų vidaus sąlygoms bei ugniai ir aukštai temperatūrai patalpų gaisro metu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atsparių medžiagų.</w:t>
      </w:r>
    </w:p>
    <w:p w14:paraId="4877D12C" w14:textId="77777777" w:rsidR="00D56938" w:rsidRPr="00D56938" w:rsidRDefault="00D56938" w:rsidP="00D56938">
      <w:pPr>
        <w:spacing w:line="360" w:lineRule="auto"/>
        <w:jc w:val="both"/>
        <w:rPr>
          <w:rFonts w:ascii="Helvetica" w:hAnsi="Helvetica"/>
          <w:szCs w:val="24"/>
        </w:rPr>
      </w:pPr>
    </w:p>
    <w:p w14:paraId="37A067D1" w14:textId="77777777" w:rsidR="00D56938" w:rsidRPr="00D56938" w:rsidRDefault="00D56938" w:rsidP="00D5693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56938">
        <w:rPr>
          <w:rFonts w:ascii="Helvetica" w:hAnsi="Helvetica"/>
          <w:szCs w:val="24"/>
        </w:rPr>
        <w:t>7. Elementas, pagal 2 punktą,  b e s i s k i r i a n t i s  tuo, kad jungiančio elemento (1)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tvirtinimo kilpos (8, 9) gali būti išlenktos, kad tinkamai priglustų ir pritvirtintų jungiantį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elementą (1) prie difuzoriaus dangtelio laikiklio (4) ir/arba tvirtinimo kilpos (5)</w:t>
      </w:r>
      <w:r>
        <w:rPr>
          <w:rFonts w:ascii="Helvetica" w:hAnsi="Helvetica"/>
          <w:szCs w:val="24"/>
        </w:rPr>
        <w:t xml:space="preserve"> </w:t>
      </w:r>
      <w:r w:rsidRPr="00D56938">
        <w:rPr>
          <w:rFonts w:ascii="Helvetica" w:hAnsi="Helvetica"/>
          <w:szCs w:val="24"/>
        </w:rPr>
        <w:t>difuzoriaus dangtelyje.</w:t>
      </w:r>
    </w:p>
    <w:sectPr w:rsidR="00D56938" w:rsidRPr="00D56938" w:rsidSect="00D5693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F1F" w14:textId="77777777" w:rsidR="007671E0" w:rsidRDefault="007671E0" w:rsidP="00D56938">
      <w:r>
        <w:separator/>
      </w:r>
    </w:p>
  </w:endnote>
  <w:endnote w:type="continuationSeparator" w:id="0">
    <w:p w14:paraId="4B34207D" w14:textId="77777777" w:rsidR="007671E0" w:rsidRDefault="007671E0" w:rsidP="00D5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86CF" w14:textId="77777777" w:rsidR="007671E0" w:rsidRDefault="007671E0" w:rsidP="00D56938">
      <w:r>
        <w:separator/>
      </w:r>
    </w:p>
  </w:footnote>
  <w:footnote w:type="continuationSeparator" w:id="0">
    <w:p w14:paraId="4E12860D" w14:textId="77777777" w:rsidR="007671E0" w:rsidRDefault="007671E0" w:rsidP="00D5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38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A3A59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671E0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56938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6C6830"/>
  <w15:chartTrackingRefBased/>
  <w15:docId w15:val="{A1278680-68AB-4EEB-9400-0500EB99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93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5693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693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569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2023-02-22T14:07:00Z</dcterms:created>
  <dcterms:modified xsi:type="dcterms:W3CDTF">2023-02-22T14:07:00Z</dcterms:modified>
</cp:coreProperties>
</file>