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329D" w14:textId="43208510" w:rsidR="0018473C" w:rsidRPr="00834B90" w:rsidRDefault="00834B90" w:rsidP="00834B90">
      <w:pPr>
        <w:spacing w:after="0" w:line="360" w:lineRule="auto"/>
        <w:jc w:val="both"/>
        <w:rPr>
          <w:rFonts w:ascii="Helvetica" w:hAnsi="Helvetica"/>
          <w:sz w:val="20"/>
        </w:rPr>
      </w:pPr>
      <w:r w:rsidRPr="00834B90">
        <w:rPr>
          <w:rFonts w:ascii="Helvetica" w:hAnsi="Helvetica"/>
          <w:sz w:val="20"/>
        </w:rPr>
        <w:t>Išradimas atskleidžia būdą atnaujinti motociklų diskinių stabdžių diskų dalinai nudėvėtą ir nelygų paviršių, šiam būdui skirtas specialias šlifuojančias trinkeles su abrazyviniu paviršiumi</w:t>
      </w:r>
      <w:proofErr w:type="gramStart"/>
      <w:r w:rsidRPr="00834B90">
        <w:rPr>
          <w:rFonts w:ascii="Helvetica" w:hAnsi="Helvetica"/>
          <w:sz w:val="20"/>
        </w:rPr>
        <w:t>, bei</w:t>
      </w:r>
      <w:proofErr w:type="gramEnd"/>
      <w:r w:rsidRPr="00834B90">
        <w:rPr>
          <w:rFonts w:ascii="Helvetica" w:hAnsi="Helvetica"/>
          <w:sz w:val="20"/>
        </w:rPr>
        <w:t xml:space="preserve"> šių trinkelių gamybos būdą. Bendra išradimo koncepcija </w:t>
      </w:r>
      <w:proofErr w:type="gramStart"/>
      <w:r w:rsidRPr="00834B90">
        <w:rPr>
          <w:rFonts w:ascii="Helvetica" w:hAnsi="Helvetica"/>
          <w:sz w:val="20"/>
        </w:rPr>
        <w:t>apjungia</w:t>
      </w:r>
      <w:proofErr w:type="gramEnd"/>
      <w:r w:rsidRPr="00834B90">
        <w:rPr>
          <w:rFonts w:ascii="Helvetica" w:hAnsi="Helvetica"/>
          <w:sz w:val="20"/>
        </w:rPr>
        <w:t xml:space="preserve"> šiuos nepriklausomus objektus: stabdžių diskų paviršiaus šlifavimo (išlyginimo) būdą, specialią šlifavimo trinkelę su abrazyvine danga, ir jos gamybos būdą. Pagal šį stabdžių diskų atnaujinimo būdą, pakanka nusidėvėjusias stabdžių trinkeles pakeisti minėtomis abrazyvinėmis trinkelėmis, ir po to metodiškai atlikti negreitus ir neilgai trunkančius važiavimus motociklu saugioje teritorijoje ne eismo sąlygomis, kurių metu periodiškai, trumpais laikotarpiais ir nedidele jėga spaudžiant stabdžius, abrazyvinės trinkelės ima šlifuoti stabdžių diskus, ir per kelių važiavimo ciklų laikotarpį juos nušlifuoja iki naujų trinkelių eksploatacijai tinkamo lygumo. Šis būdas yra efektyvus, tinkamas naudoti bet kuriam motociklo savininkui, nereikalauja specialių techninio remonto įgūdžių bei įrankių, ir sutaupo remonto išlaidas.</w:t>
      </w:r>
    </w:p>
    <w:sectPr w:rsidR="0018473C" w:rsidRPr="00834B90" w:rsidSect="00834B9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39AE" w14:textId="77777777" w:rsidR="00834B90" w:rsidRDefault="00834B90" w:rsidP="00834B90">
      <w:pPr>
        <w:spacing w:after="0" w:line="240" w:lineRule="auto"/>
      </w:pPr>
      <w:r>
        <w:separator/>
      </w:r>
    </w:p>
  </w:endnote>
  <w:endnote w:type="continuationSeparator" w:id="0">
    <w:p w14:paraId="0DA05389" w14:textId="77777777" w:rsidR="00834B90" w:rsidRDefault="00834B90" w:rsidP="0083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50A1" w14:textId="77777777" w:rsidR="00834B90" w:rsidRDefault="00834B90" w:rsidP="00834B90">
      <w:pPr>
        <w:spacing w:after="0" w:line="240" w:lineRule="auto"/>
      </w:pPr>
      <w:r>
        <w:separator/>
      </w:r>
    </w:p>
  </w:footnote>
  <w:footnote w:type="continuationSeparator" w:id="0">
    <w:p w14:paraId="66CF4651" w14:textId="77777777" w:rsidR="00834B90" w:rsidRDefault="00834B90" w:rsidP="00834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90"/>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34B90"/>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0E985"/>
  <w14:defaultImageDpi w14:val="32767"/>
  <w15:chartTrackingRefBased/>
  <w15:docId w15:val="{7EFCB7E4-2C22-46C0-8D6A-A414FEAE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B90"/>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90"/>
  </w:style>
  <w:style w:type="paragraph" w:styleId="Footer">
    <w:name w:val="footer"/>
    <w:basedOn w:val="Normal"/>
    <w:link w:val="FooterChar"/>
    <w:uiPriority w:val="99"/>
    <w:unhideWhenUsed/>
    <w:rsid w:val="00834B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949</Characters>
  <Application>Microsoft Office Word</Application>
  <DocSecurity>0</DocSecurity>
  <Lines>12</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2023-02-28T14:30:00Z</dcterms:created>
  <dcterms:modified xsi:type="dcterms:W3CDTF">2023-02-28T14:31:00Z</dcterms:modified>
</cp:coreProperties>
</file>