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85C7" w14:textId="198E666F" w:rsidR="0018473C" w:rsidRPr="007A6131" w:rsidRDefault="007A6131" w:rsidP="007A6131">
      <w:pPr>
        <w:spacing w:after="0" w:line="360" w:lineRule="auto"/>
        <w:jc w:val="both"/>
        <w:rPr>
          <w:rFonts w:ascii="Helvetica" w:hAnsi="Helvetica"/>
          <w:sz w:val="20"/>
          <w:lang w:val="en-GB"/>
        </w:rPr>
      </w:pPr>
      <w:r w:rsidRPr="007A6131">
        <w:rPr>
          <w:rFonts w:ascii="Helvetica" w:hAnsi="Helvetica"/>
          <w:sz w:val="20"/>
          <w:lang w:val="en-GB"/>
        </w:rPr>
        <w:t xml:space="preserve">The invention is designed </w:t>
      </w:r>
      <w:proofErr w:type="gramStart"/>
      <w:r w:rsidRPr="007A6131">
        <w:rPr>
          <w:rFonts w:ascii="Helvetica" w:hAnsi="Helvetica"/>
          <w:sz w:val="20"/>
          <w:lang w:val="en-GB"/>
        </w:rPr>
        <w:t>for the production of</w:t>
      </w:r>
      <w:proofErr w:type="gramEnd"/>
      <w:r w:rsidRPr="007A6131">
        <w:rPr>
          <w:rFonts w:ascii="Helvetica" w:hAnsi="Helvetica"/>
          <w:sz w:val="20"/>
          <w:lang w:val="en-GB"/>
        </w:rPr>
        <w:t xml:space="preserve"> deuterium by means of thermonuclear fusion using the reaction of two-proton fusion into the deuterium nucleus. The proposed thermonuclear reaction method and the device in which the counter-fluxes of hydrogen isotope nuclei confront, there is an occurrence of nuclear fusion, reaction products of deuterium nuclei and positrons spread in all directions (at an angle of 360°) perpendicular to the direction of (90°) hydrogen nuclei fluxes. Reaction products are stopped, their kinetic energy is converted into electricity, deuterium nuclei are unified with oxygen and converted into heavy water (D₂O), and by-products, γ (gamma) quanta, are used for heat production. The proposed installation consists of symmetric accelerators and a converter that are placed in a protective casing.</w:t>
      </w:r>
    </w:p>
    <w:sectPr w:rsidR="0018473C" w:rsidRPr="007A6131" w:rsidSect="007A6131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58C8A" w14:textId="77777777" w:rsidR="007A6131" w:rsidRDefault="007A6131" w:rsidP="007A6131">
      <w:pPr>
        <w:spacing w:after="0" w:line="240" w:lineRule="auto"/>
      </w:pPr>
      <w:r>
        <w:separator/>
      </w:r>
    </w:p>
  </w:endnote>
  <w:endnote w:type="continuationSeparator" w:id="0">
    <w:p w14:paraId="3AEA219F" w14:textId="77777777" w:rsidR="007A6131" w:rsidRDefault="007A6131" w:rsidP="007A6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B9A4C" w14:textId="77777777" w:rsidR="007A6131" w:rsidRDefault="007A6131" w:rsidP="007A6131">
      <w:pPr>
        <w:spacing w:after="0" w:line="240" w:lineRule="auto"/>
      </w:pPr>
      <w:r>
        <w:separator/>
      </w:r>
    </w:p>
  </w:footnote>
  <w:footnote w:type="continuationSeparator" w:id="0">
    <w:p w14:paraId="3CF1E5F2" w14:textId="77777777" w:rsidR="007A6131" w:rsidRDefault="007A6131" w:rsidP="007A61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displayBackgroundShape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31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C5483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A6131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29D1C"/>
  <w14:defaultImageDpi w14:val="32767"/>
  <w15:chartTrackingRefBased/>
  <w15:docId w15:val="{CAD2C407-015A-41F9-9989-996491BC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1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131"/>
  </w:style>
  <w:style w:type="paragraph" w:styleId="Footer">
    <w:name w:val="footer"/>
    <w:basedOn w:val="Normal"/>
    <w:link w:val="FooterChar"/>
    <w:uiPriority w:val="99"/>
    <w:unhideWhenUsed/>
    <w:rsid w:val="007A61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709</Characters>
  <Application>Microsoft Office Word</Application>
  <DocSecurity>0</DocSecurity>
  <Lines>9</Lines>
  <Paragraphs>2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1</cp:revision>
  <dcterms:created xsi:type="dcterms:W3CDTF">2023-03-28T11:50:00Z</dcterms:created>
  <dcterms:modified xsi:type="dcterms:W3CDTF">2023-03-28T11:51:00Z</dcterms:modified>
</cp:coreProperties>
</file>