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05604" w14:textId="7240EAF4" w:rsidR="004B7855" w:rsidRPr="004B7855" w:rsidRDefault="004B7855" w:rsidP="004B7855">
      <w:pPr>
        <w:spacing w:after="0" w:line="360" w:lineRule="auto"/>
        <w:ind w:firstLine="567"/>
        <w:jc w:val="both"/>
        <w:rPr>
          <w:rFonts w:ascii="Helvetica" w:hAnsi="Helvetica" w:cs="Helvetica"/>
          <w:sz w:val="20"/>
          <w:szCs w:val="24"/>
        </w:rPr>
      </w:pPr>
      <w:r w:rsidRPr="004B7855">
        <w:rPr>
          <w:rFonts w:ascii="Helvetica" w:hAnsi="Helvetica" w:cs="Helvetica"/>
          <w:sz w:val="20"/>
          <w:szCs w:val="24"/>
        </w:rPr>
        <w:t>1. Plačiajuostę aukšto dažnio spinduliuotę generuojantis / stiprinantis įrenginys, naudojantis puslaidininkines supergardeles,</w:t>
      </w:r>
      <w:proofErr w:type="gramStart"/>
      <w:r w:rsidRPr="004B7855">
        <w:rPr>
          <w:rFonts w:ascii="Helvetica" w:hAnsi="Helvetica" w:cs="Helvetica"/>
          <w:spacing w:val="20"/>
          <w:sz w:val="20"/>
          <w:szCs w:val="24"/>
        </w:rPr>
        <w:t xml:space="preserve"> </w:t>
      </w:r>
      <w:r w:rsidR="009F5A3E">
        <w:rPr>
          <w:rFonts w:ascii="Helvetica" w:hAnsi="Helvetica" w:cs="Helvetica"/>
          <w:spacing w:val="20"/>
          <w:sz w:val="20"/>
          <w:szCs w:val="24"/>
        </w:rPr>
        <w:t xml:space="preserve"> </w:t>
      </w:r>
      <w:proofErr w:type="gramEnd"/>
      <w:r w:rsidRPr="004B7855">
        <w:rPr>
          <w:rFonts w:ascii="Helvetica" w:hAnsi="Helvetica" w:cs="Helvetica"/>
          <w:spacing w:val="20"/>
          <w:sz w:val="20"/>
          <w:szCs w:val="24"/>
        </w:rPr>
        <w:t>b e s i s k i r i a n t i s</w:t>
      </w:r>
      <w:r w:rsidRPr="004B7855">
        <w:rPr>
          <w:rFonts w:ascii="Helvetica" w:hAnsi="Helvetica" w:cs="Helvetica"/>
          <w:spacing w:val="20"/>
          <w:sz w:val="20"/>
          <w:szCs w:val="24"/>
        </w:rPr>
        <w:t xml:space="preserve"> </w:t>
      </w:r>
      <w:r w:rsidR="009F5A3E">
        <w:rPr>
          <w:rFonts w:ascii="Helvetica" w:hAnsi="Helvetica" w:cs="Helvetica"/>
          <w:spacing w:val="20"/>
          <w:sz w:val="20"/>
          <w:szCs w:val="24"/>
        </w:rPr>
        <w:t xml:space="preserve"> </w:t>
      </w:r>
      <w:r w:rsidRPr="004B7855">
        <w:rPr>
          <w:rFonts w:ascii="Helvetica" w:hAnsi="Helvetica" w:cs="Helvetica"/>
          <w:sz w:val="20"/>
          <w:szCs w:val="24"/>
        </w:rPr>
        <w:t>tuo, kad apima:</w:t>
      </w:r>
    </w:p>
    <w:p w14:paraId="4620B2DE" w14:textId="77777777" w:rsidR="004B7855" w:rsidRPr="004B7855" w:rsidRDefault="004B7855" w:rsidP="004B7855">
      <w:pPr>
        <w:spacing w:after="0" w:line="360" w:lineRule="auto"/>
        <w:jc w:val="both"/>
        <w:rPr>
          <w:rFonts w:ascii="Helvetica" w:hAnsi="Helvetica" w:cs="Helvetica"/>
          <w:sz w:val="20"/>
          <w:szCs w:val="24"/>
        </w:rPr>
      </w:pPr>
      <w:r w:rsidRPr="004B7855">
        <w:rPr>
          <w:rFonts w:ascii="Helvetica" w:hAnsi="Helvetica" w:cs="Helvetica"/>
          <w:sz w:val="20"/>
          <w:szCs w:val="24"/>
        </w:rPr>
        <w:t xml:space="preserve">- supergardelę – periodinę struktūrą, sudarytą bent iš dviejų skirtingų medžiagų sluoksnių; </w:t>
      </w:r>
    </w:p>
    <w:p w14:paraId="6F7AB933" w14:textId="77777777" w:rsidR="004B7855" w:rsidRPr="004B7855" w:rsidRDefault="004B7855" w:rsidP="004B7855">
      <w:pPr>
        <w:spacing w:after="0" w:line="360" w:lineRule="auto"/>
        <w:jc w:val="both"/>
        <w:rPr>
          <w:rFonts w:ascii="Helvetica" w:hAnsi="Helvetica" w:cs="Helvetica"/>
          <w:sz w:val="20"/>
          <w:szCs w:val="24"/>
        </w:rPr>
      </w:pPr>
      <w:r w:rsidRPr="004B7855">
        <w:rPr>
          <w:rFonts w:ascii="Helvetica" w:hAnsi="Helvetica" w:cs="Helvetica"/>
          <w:sz w:val="20"/>
          <w:szCs w:val="24"/>
        </w:rPr>
        <w:t xml:space="preserve">- pirmąjį papildomą įtaisą, skirtą kintamo žadinančio elektrinio lauko generacijai bei įvesčiai į minėtą supergardelę išilgai supergardelės ašiai, kur minėta supergardelė yra sukonfigūruota išvesties elektromagnetinės bangos, jos harmonikų, </w:t>
      </w:r>
      <w:proofErr w:type="spellStart"/>
      <w:r w:rsidRPr="004B7855">
        <w:rPr>
          <w:rFonts w:ascii="Helvetica" w:hAnsi="Helvetica" w:cs="Helvetica"/>
          <w:sz w:val="20"/>
          <w:szCs w:val="24"/>
        </w:rPr>
        <w:t>subharmonikų</w:t>
      </w:r>
      <w:proofErr w:type="spellEnd"/>
      <w:r w:rsidRPr="004B7855">
        <w:rPr>
          <w:rFonts w:ascii="Helvetica" w:hAnsi="Helvetica" w:cs="Helvetica"/>
          <w:sz w:val="20"/>
          <w:szCs w:val="24"/>
        </w:rPr>
        <w:t xml:space="preserve"> ir trupmeninių dažnių išvesčiai; </w:t>
      </w:r>
    </w:p>
    <w:p w14:paraId="521FCF77" w14:textId="77777777" w:rsidR="004B7855" w:rsidRPr="004B7855" w:rsidRDefault="004B7855" w:rsidP="004B7855">
      <w:pPr>
        <w:spacing w:after="0" w:line="360" w:lineRule="auto"/>
        <w:jc w:val="both"/>
        <w:rPr>
          <w:rFonts w:ascii="Helvetica" w:hAnsi="Helvetica" w:cs="Helvetica"/>
          <w:sz w:val="20"/>
          <w:szCs w:val="24"/>
        </w:rPr>
      </w:pPr>
      <w:r w:rsidRPr="004B7855">
        <w:rPr>
          <w:rFonts w:ascii="Helvetica" w:hAnsi="Helvetica" w:cs="Helvetica"/>
          <w:sz w:val="20"/>
          <w:szCs w:val="24"/>
        </w:rPr>
        <w:t>- antrąjį papildomą įtaisą, skirtą vienalyčio (pastovaus) elektrinio lauko įvesčiai į minėtą supergardelę išilgai supergardelės ašiai, siekiant užtikrinti minėtų krūvininkų neigiamą diferencinį laidumą minėtoje supergardelėje ir užtikrinant, kad minėtas kintamas žadinantis elektrinis laukas generuotų supergardelėje lėtą, geriau bent 1000 kartų lėtesnę už šviesos greitį, išilginę elektrinio erdvinio krūvio bangą išilgai supergardelės ašiai, kuri, savo ruožtu, generuos minėtą išvesties elektromagnetinę bangą;</w:t>
      </w:r>
    </w:p>
    <w:p w14:paraId="2966DE7A" w14:textId="77777777" w:rsidR="004B7855" w:rsidRPr="004B7855" w:rsidRDefault="004B7855" w:rsidP="004B7855">
      <w:pPr>
        <w:spacing w:after="0" w:line="360" w:lineRule="auto"/>
        <w:jc w:val="both"/>
        <w:rPr>
          <w:rFonts w:ascii="Helvetica" w:hAnsi="Helvetica" w:cs="Helvetica"/>
          <w:sz w:val="20"/>
          <w:szCs w:val="24"/>
        </w:rPr>
      </w:pPr>
      <w:r w:rsidRPr="004B7855">
        <w:rPr>
          <w:rFonts w:ascii="Helvetica" w:hAnsi="Helvetica" w:cs="Helvetica"/>
          <w:sz w:val="20"/>
          <w:szCs w:val="24"/>
        </w:rPr>
        <w:t xml:space="preserve">- minėto kintamo žadinančio elektrinio lauko ir minėto vienalyčio (pastovaus) elektrinio lauko parametrai yra parenkami taip, kad minėtoji išvesties elektromagnetinė banga būtų sudaryta iš minėto kintamo žadinančio elektrinio lauko harmonikų, </w:t>
      </w:r>
      <w:proofErr w:type="spellStart"/>
      <w:r w:rsidRPr="004B7855">
        <w:rPr>
          <w:rFonts w:ascii="Helvetica" w:hAnsi="Helvetica" w:cs="Helvetica"/>
          <w:sz w:val="20"/>
          <w:szCs w:val="24"/>
        </w:rPr>
        <w:t>subharmonikų</w:t>
      </w:r>
      <w:proofErr w:type="spellEnd"/>
      <w:r w:rsidRPr="004B7855">
        <w:rPr>
          <w:rFonts w:ascii="Helvetica" w:hAnsi="Helvetica" w:cs="Helvetica"/>
          <w:sz w:val="20"/>
          <w:szCs w:val="24"/>
        </w:rPr>
        <w:t xml:space="preserve"> ir (arba) trupmeninių jo dažnių.</w:t>
      </w:r>
    </w:p>
    <w:p w14:paraId="6A71A46B" w14:textId="77777777" w:rsidR="004B7855" w:rsidRPr="004B7855" w:rsidRDefault="004B7855" w:rsidP="004B7855">
      <w:pPr>
        <w:spacing w:after="0" w:line="360" w:lineRule="auto"/>
        <w:jc w:val="both"/>
        <w:rPr>
          <w:rFonts w:ascii="Helvetica" w:hAnsi="Helvetica" w:cs="Helvetica"/>
          <w:sz w:val="20"/>
          <w:szCs w:val="24"/>
        </w:rPr>
      </w:pPr>
    </w:p>
    <w:p w14:paraId="24BD7C42" w14:textId="1D32D62D" w:rsidR="004B7855" w:rsidRPr="004B7855" w:rsidRDefault="004B7855" w:rsidP="004B7855">
      <w:pPr>
        <w:spacing w:after="0" w:line="360" w:lineRule="auto"/>
        <w:ind w:firstLine="567"/>
        <w:jc w:val="both"/>
        <w:rPr>
          <w:rFonts w:ascii="Helvetica" w:hAnsi="Helvetica" w:cs="Helvetica"/>
          <w:sz w:val="20"/>
          <w:szCs w:val="24"/>
        </w:rPr>
      </w:pPr>
      <w:r w:rsidRPr="004B7855">
        <w:rPr>
          <w:rFonts w:ascii="Helvetica" w:hAnsi="Helvetica" w:cs="Helvetica"/>
          <w:sz w:val="20"/>
          <w:szCs w:val="24"/>
        </w:rPr>
        <w:t>2. Įrenginys pagal 1 punktą,</w:t>
      </w:r>
      <w:proofErr w:type="gramStart"/>
      <w:r w:rsidRPr="004B7855">
        <w:rPr>
          <w:rFonts w:ascii="Helvetica" w:hAnsi="Helvetica" w:cs="Helvetica"/>
          <w:sz w:val="20"/>
          <w:szCs w:val="24"/>
        </w:rPr>
        <w:t xml:space="preserve"> </w:t>
      </w:r>
      <w:r w:rsidR="009F5A3E">
        <w:rPr>
          <w:rFonts w:ascii="Helvetica" w:hAnsi="Helvetica" w:cs="Helvetica"/>
          <w:sz w:val="20"/>
          <w:szCs w:val="24"/>
        </w:rPr>
        <w:t xml:space="preserve"> </w:t>
      </w:r>
      <w:proofErr w:type="gramEnd"/>
      <w:r w:rsidRPr="004B7855">
        <w:rPr>
          <w:rFonts w:ascii="Helvetica" w:hAnsi="Helvetica" w:cs="Helvetica"/>
          <w:sz w:val="20"/>
          <w:szCs w:val="24"/>
        </w:rPr>
        <w:t>b e s i s k i r i a n t i s</w:t>
      </w:r>
      <w:r w:rsidRPr="004B7855">
        <w:rPr>
          <w:rFonts w:ascii="Helvetica" w:hAnsi="Helvetica" w:cs="Helvetica"/>
          <w:sz w:val="20"/>
          <w:szCs w:val="24"/>
        </w:rPr>
        <w:t xml:space="preserve"> </w:t>
      </w:r>
      <w:r w:rsidR="009F5A3E">
        <w:rPr>
          <w:rFonts w:ascii="Helvetica" w:hAnsi="Helvetica" w:cs="Helvetica"/>
          <w:sz w:val="20"/>
          <w:szCs w:val="24"/>
        </w:rPr>
        <w:t xml:space="preserve"> </w:t>
      </w:r>
      <w:r w:rsidRPr="004B7855">
        <w:rPr>
          <w:rFonts w:ascii="Helvetica" w:hAnsi="Helvetica" w:cs="Helvetica"/>
          <w:sz w:val="20"/>
          <w:szCs w:val="24"/>
        </w:rPr>
        <w:t xml:space="preserve">tuo, kad minėtas pirmasis papildomas įtaisas apima: </w:t>
      </w:r>
    </w:p>
    <w:p w14:paraId="1454AC39" w14:textId="77777777" w:rsidR="004B7855" w:rsidRPr="004B7855" w:rsidRDefault="004B7855" w:rsidP="004B7855">
      <w:pPr>
        <w:spacing w:after="0" w:line="360" w:lineRule="auto"/>
        <w:jc w:val="both"/>
        <w:rPr>
          <w:rFonts w:ascii="Helvetica" w:hAnsi="Helvetica" w:cs="Helvetica"/>
          <w:sz w:val="20"/>
          <w:szCs w:val="24"/>
        </w:rPr>
      </w:pPr>
      <w:r w:rsidRPr="004B7855">
        <w:rPr>
          <w:rFonts w:ascii="Helvetica" w:hAnsi="Helvetica" w:cs="Helvetica"/>
          <w:sz w:val="20"/>
          <w:szCs w:val="24"/>
        </w:rPr>
        <w:t xml:space="preserve">- šaltinį, skirtą generuoti pasirenkamo dažnio žadinančią elektromagnetinę bangą; </w:t>
      </w:r>
    </w:p>
    <w:p w14:paraId="0F5FBBAF" w14:textId="77777777" w:rsidR="004B7855" w:rsidRPr="004B7855" w:rsidRDefault="004B7855" w:rsidP="004B7855">
      <w:pPr>
        <w:spacing w:after="0" w:line="360" w:lineRule="auto"/>
        <w:jc w:val="both"/>
        <w:rPr>
          <w:rFonts w:ascii="Helvetica" w:hAnsi="Helvetica" w:cs="Helvetica"/>
          <w:sz w:val="20"/>
          <w:szCs w:val="24"/>
        </w:rPr>
      </w:pPr>
      <w:r w:rsidRPr="004B7855">
        <w:rPr>
          <w:rFonts w:ascii="Helvetica" w:hAnsi="Helvetica" w:cs="Helvetica"/>
          <w:sz w:val="20"/>
          <w:szCs w:val="24"/>
        </w:rPr>
        <w:t>- įvesties įtaisą, skirtą minėtai žadinančiai elektromagnetinei bangai įvesti į minėtą supergardelę, kad supergardelėje būtų sugeneruotas minėtas kintamas žadinantis elektrinis laukas.</w:t>
      </w:r>
    </w:p>
    <w:p w14:paraId="66AFEC28" w14:textId="77777777" w:rsidR="004B7855" w:rsidRPr="004B7855" w:rsidRDefault="004B7855" w:rsidP="004B7855">
      <w:pPr>
        <w:spacing w:after="0" w:line="360" w:lineRule="auto"/>
        <w:jc w:val="both"/>
        <w:rPr>
          <w:rFonts w:ascii="Helvetica" w:hAnsi="Helvetica" w:cs="Helvetica"/>
          <w:sz w:val="20"/>
          <w:szCs w:val="24"/>
        </w:rPr>
      </w:pPr>
    </w:p>
    <w:p w14:paraId="0603B498" w14:textId="522FC142" w:rsidR="004B7855" w:rsidRPr="004B7855" w:rsidRDefault="004B7855" w:rsidP="004B7855">
      <w:pPr>
        <w:spacing w:after="0" w:line="360" w:lineRule="auto"/>
        <w:ind w:firstLine="567"/>
        <w:jc w:val="both"/>
        <w:rPr>
          <w:rFonts w:ascii="Helvetica" w:hAnsi="Helvetica" w:cs="Helvetica"/>
          <w:sz w:val="20"/>
          <w:szCs w:val="24"/>
        </w:rPr>
      </w:pPr>
      <w:r w:rsidRPr="004B7855">
        <w:rPr>
          <w:rFonts w:ascii="Helvetica" w:hAnsi="Helvetica" w:cs="Helvetica"/>
          <w:sz w:val="20"/>
          <w:szCs w:val="24"/>
        </w:rPr>
        <w:t>3. Įrenginys pagal 1 arba 2 punktą,</w:t>
      </w:r>
      <w:proofErr w:type="gramStart"/>
      <w:r w:rsidRPr="004B7855">
        <w:rPr>
          <w:rFonts w:ascii="Helvetica" w:hAnsi="Helvetica" w:cs="Helvetica"/>
          <w:sz w:val="20"/>
          <w:szCs w:val="24"/>
        </w:rPr>
        <w:t xml:space="preserve"> </w:t>
      </w:r>
      <w:r w:rsidR="009F5A3E">
        <w:rPr>
          <w:rFonts w:ascii="Helvetica" w:hAnsi="Helvetica" w:cs="Helvetica"/>
          <w:sz w:val="20"/>
          <w:szCs w:val="24"/>
        </w:rPr>
        <w:t xml:space="preserve"> </w:t>
      </w:r>
      <w:proofErr w:type="gramEnd"/>
      <w:r w:rsidRPr="004B7855">
        <w:rPr>
          <w:rFonts w:ascii="Helvetica" w:hAnsi="Helvetica" w:cs="Helvetica"/>
          <w:sz w:val="20"/>
          <w:szCs w:val="24"/>
        </w:rPr>
        <w:t>b e s i s k i r i a n t i s</w:t>
      </w:r>
      <w:r w:rsidRPr="004B7855">
        <w:rPr>
          <w:rFonts w:ascii="Helvetica" w:hAnsi="Helvetica" w:cs="Helvetica"/>
          <w:sz w:val="20"/>
          <w:szCs w:val="24"/>
        </w:rPr>
        <w:t xml:space="preserve"> </w:t>
      </w:r>
      <w:r w:rsidR="009F5A3E">
        <w:rPr>
          <w:rFonts w:ascii="Helvetica" w:hAnsi="Helvetica" w:cs="Helvetica"/>
          <w:sz w:val="20"/>
          <w:szCs w:val="24"/>
        </w:rPr>
        <w:t xml:space="preserve"> </w:t>
      </w:r>
      <w:r w:rsidRPr="004B7855">
        <w:rPr>
          <w:rFonts w:ascii="Helvetica" w:hAnsi="Helvetica" w:cs="Helvetica"/>
          <w:sz w:val="20"/>
          <w:szCs w:val="24"/>
        </w:rPr>
        <w:t>tuo, kad minėtas antrasis papildomas įtaisas, skirtas pridėti nuolatinę įtampą ant supergardelės.</w:t>
      </w:r>
    </w:p>
    <w:p w14:paraId="5733DA93" w14:textId="77777777" w:rsidR="004B7855" w:rsidRPr="004B7855" w:rsidRDefault="004B7855" w:rsidP="004B7855">
      <w:pPr>
        <w:spacing w:after="0" w:line="360" w:lineRule="auto"/>
        <w:jc w:val="both"/>
        <w:rPr>
          <w:rFonts w:ascii="Helvetica" w:hAnsi="Helvetica" w:cs="Helvetica"/>
          <w:sz w:val="20"/>
          <w:szCs w:val="24"/>
        </w:rPr>
      </w:pPr>
    </w:p>
    <w:p w14:paraId="7B550B72" w14:textId="46200824" w:rsidR="004B7855" w:rsidRPr="004B7855" w:rsidRDefault="004B7855" w:rsidP="004B7855">
      <w:pPr>
        <w:spacing w:after="0" w:line="360" w:lineRule="auto"/>
        <w:ind w:firstLine="567"/>
        <w:jc w:val="both"/>
        <w:rPr>
          <w:rFonts w:ascii="Helvetica" w:hAnsi="Helvetica" w:cs="Helvetica"/>
          <w:sz w:val="20"/>
          <w:szCs w:val="24"/>
        </w:rPr>
      </w:pPr>
      <w:r w:rsidRPr="004B7855">
        <w:rPr>
          <w:rFonts w:ascii="Helvetica" w:hAnsi="Helvetica" w:cs="Helvetica"/>
          <w:sz w:val="20"/>
          <w:szCs w:val="24"/>
        </w:rPr>
        <w:t>4. Įrenginys pagal bet kurį iš 1–3 punktų,</w:t>
      </w:r>
      <w:proofErr w:type="gramStart"/>
      <w:r w:rsidRPr="004B7855">
        <w:rPr>
          <w:rFonts w:ascii="Helvetica" w:hAnsi="Helvetica" w:cs="Helvetica"/>
          <w:sz w:val="20"/>
          <w:szCs w:val="24"/>
        </w:rPr>
        <w:t xml:space="preserve"> </w:t>
      </w:r>
      <w:r w:rsidR="009F5A3E">
        <w:rPr>
          <w:rFonts w:ascii="Helvetica" w:hAnsi="Helvetica" w:cs="Helvetica"/>
          <w:sz w:val="20"/>
          <w:szCs w:val="24"/>
        </w:rPr>
        <w:t xml:space="preserve"> </w:t>
      </w:r>
      <w:proofErr w:type="gramEnd"/>
      <w:r w:rsidRPr="004B7855">
        <w:rPr>
          <w:rFonts w:ascii="Helvetica" w:hAnsi="Helvetica" w:cs="Helvetica"/>
          <w:sz w:val="20"/>
          <w:szCs w:val="24"/>
        </w:rPr>
        <w:t>b e s i s k i r i a n t i s</w:t>
      </w:r>
      <w:r w:rsidRPr="004B7855">
        <w:rPr>
          <w:rFonts w:ascii="Helvetica" w:hAnsi="Helvetica" w:cs="Helvetica"/>
          <w:sz w:val="20"/>
          <w:szCs w:val="24"/>
        </w:rPr>
        <w:t xml:space="preserve"> </w:t>
      </w:r>
      <w:r w:rsidR="009F5A3E">
        <w:rPr>
          <w:rFonts w:ascii="Helvetica" w:hAnsi="Helvetica" w:cs="Helvetica"/>
          <w:sz w:val="20"/>
          <w:szCs w:val="24"/>
        </w:rPr>
        <w:t xml:space="preserve"> </w:t>
      </w:r>
      <w:r w:rsidRPr="004B7855">
        <w:rPr>
          <w:rFonts w:ascii="Helvetica" w:hAnsi="Helvetica" w:cs="Helvetica"/>
          <w:sz w:val="20"/>
          <w:szCs w:val="24"/>
        </w:rPr>
        <w:t>tuo, kad antras papildomas įtaisas sukonstruotas atitikti plačiajuostės spinduliuotės stiprinimo sąlygas, geriau naudojant neominius kontaktus.</w:t>
      </w:r>
    </w:p>
    <w:p w14:paraId="08A510A6" w14:textId="77777777" w:rsidR="004B7855" w:rsidRPr="004B7855" w:rsidRDefault="004B7855" w:rsidP="004B7855">
      <w:pPr>
        <w:spacing w:after="0" w:line="360" w:lineRule="auto"/>
        <w:jc w:val="both"/>
        <w:rPr>
          <w:rFonts w:ascii="Helvetica" w:hAnsi="Helvetica" w:cs="Helvetica"/>
          <w:sz w:val="20"/>
          <w:szCs w:val="24"/>
        </w:rPr>
      </w:pPr>
    </w:p>
    <w:p w14:paraId="3F7C6A13" w14:textId="47C5F23E" w:rsidR="004B7855" w:rsidRPr="004B7855" w:rsidRDefault="004B7855" w:rsidP="004B7855">
      <w:pPr>
        <w:spacing w:after="0" w:line="360" w:lineRule="auto"/>
        <w:ind w:firstLine="567"/>
        <w:jc w:val="both"/>
        <w:rPr>
          <w:rFonts w:ascii="Helvetica" w:hAnsi="Helvetica" w:cs="Helvetica"/>
          <w:sz w:val="20"/>
          <w:szCs w:val="24"/>
        </w:rPr>
      </w:pPr>
      <w:r w:rsidRPr="004B7855">
        <w:rPr>
          <w:rFonts w:ascii="Helvetica" w:hAnsi="Helvetica" w:cs="Helvetica"/>
          <w:sz w:val="20"/>
          <w:szCs w:val="24"/>
        </w:rPr>
        <w:t>5. Įrenginys pagal 2 punktą,</w:t>
      </w:r>
      <w:proofErr w:type="gramStart"/>
      <w:r w:rsidRPr="004B7855">
        <w:rPr>
          <w:rFonts w:ascii="Helvetica" w:hAnsi="Helvetica" w:cs="Helvetica"/>
          <w:sz w:val="20"/>
          <w:szCs w:val="24"/>
        </w:rPr>
        <w:t xml:space="preserve"> </w:t>
      </w:r>
      <w:r w:rsidR="009F5A3E">
        <w:rPr>
          <w:rFonts w:ascii="Helvetica" w:hAnsi="Helvetica" w:cs="Helvetica"/>
          <w:sz w:val="20"/>
          <w:szCs w:val="24"/>
        </w:rPr>
        <w:t xml:space="preserve"> </w:t>
      </w:r>
      <w:proofErr w:type="gramEnd"/>
      <w:r w:rsidRPr="004B7855">
        <w:rPr>
          <w:rFonts w:ascii="Helvetica" w:hAnsi="Helvetica" w:cs="Helvetica"/>
          <w:spacing w:val="20"/>
          <w:sz w:val="20"/>
          <w:szCs w:val="24"/>
        </w:rPr>
        <w:t>b e s i s k i r i a n t i s</w:t>
      </w:r>
      <w:r w:rsidRPr="004B7855">
        <w:rPr>
          <w:rFonts w:ascii="Helvetica" w:hAnsi="Helvetica" w:cs="Helvetica"/>
          <w:spacing w:val="20"/>
          <w:sz w:val="20"/>
          <w:szCs w:val="24"/>
        </w:rPr>
        <w:t xml:space="preserve"> </w:t>
      </w:r>
      <w:r w:rsidR="009F5A3E">
        <w:rPr>
          <w:rFonts w:ascii="Helvetica" w:hAnsi="Helvetica" w:cs="Helvetica"/>
          <w:spacing w:val="20"/>
          <w:sz w:val="20"/>
          <w:szCs w:val="24"/>
        </w:rPr>
        <w:t xml:space="preserve"> </w:t>
      </w:r>
      <w:r w:rsidRPr="004B7855">
        <w:rPr>
          <w:rFonts w:ascii="Helvetica" w:hAnsi="Helvetica" w:cs="Helvetica"/>
          <w:sz w:val="20"/>
          <w:szCs w:val="24"/>
        </w:rPr>
        <w:t>tuo, kad minėtas pirmasis papildomas įtaisas, skirtas minėtos žadinančios elektromagnetinės bangos įvesčiai į supergardelę, išilgai minėtos supergardelės ašiai, yra įrengtas ant minėtos supergardelės.</w:t>
      </w:r>
    </w:p>
    <w:p w14:paraId="22FE3678" w14:textId="77777777" w:rsidR="004B7855" w:rsidRPr="004B7855" w:rsidRDefault="004B7855" w:rsidP="004B7855">
      <w:pPr>
        <w:spacing w:after="0" w:line="360" w:lineRule="auto"/>
        <w:jc w:val="both"/>
        <w:rPr>
          <w:rFonts w:ascii="Helvetica" w:hAnsi="Helvetica" w:cs="Helvetica"/>
          <w:sz w:val="20"/>
          <w:szCs w:val="24"/>
        </w:rPr>
      </w:pPr>
    </w:p>
    <w:p w14:paraId="0D7C4BB9" w14:textId="75E00D91" w:rsidR="004B7855" w:rsidRPr="004B7855" w:rsidRDefault="004B7855" w:rsidP="004B7855">
      <w:pPr>
        <w:spacing w:after="0" w:line="360" w:lineRule="auto"/>
        <w:ind w:firstLine="567"/>
        <w:jc w:val="both"/>
        <w:rPr>
          <w:rFonts w:ascii="Helvetica" w:hAnsi="Helvetica" w:cs="Helvetica"/>
          <w:sz w:val="20"/>
          <w:szCs w:val="24"/>
        </w:rPr>
      </w:pPr>
      <w:r w:rsidRPr="004B7855">
        <w:rPr>
          <w:rFonts w:ascii="Helvetica" w:hAnsi="Helvetica" w:cs="Helvetica"/>
          <w:sz w:val="20"/>
          <w:szCs w:val="24"/>
        </w:rPr>
        <w:t>6. Įrenginys pagal bet kurį iš ankstesnių punktų,</w:t>
      </w:r>
      <w:proofErr w:type="gramStart"/>
      <w:r w:rsidR="009F5A3E">
        <w:rPr>
          <w:rFonts w:ascii="Helvetica" w:hAnsi="Helvetica" w:cs="Helvetica"/>
          <w:sz w:val="20"/>
          <w:szCs w:val="24"/>
        </w:rPr>
        <w:t xml:space="preserve"> </w:t>
      </w:r>
      <w:r w:rsidRPr="004B7855">
        <w:rPr>
          <w:rFonts w:ascii="Helvetica" w:hAnsi="Helvetica" w:cs="Helvetica"/>
          <w:sz w:val="20"/>
          <w:szCs w:val="24"/>
        </w:rPr>
        <w:t xml:space="preserve"> </w:t>
      </w:r>
      <w:proofErr w:type="gramEnd"/>
      <w:r w:rsidRPr="004B7855">
        <w:rPr>
          <w:rFonts w:ascii="Helvetica" w:hAnsi="Helvetica" w:cs="Helvetica"/>
          <w:spacing w:val="20"/>
          <w:sz w:val="20"/>
          <w:szCs w:val="24"/>
        </w:rPr>
        <w:t>b e s i s k i r i a n t i s</w:t>
      </w:r>
      <w:r w:rsidR="009F5A3E">
        <w:rPr>
          <w:rFonts w:ascii="Helvetica" w:hAnsi="Helvetica" w:cs="Helvetica"/>
          <w:spacing w:val="20"/>
          <w:sz w:val="20"/>
          <w:szCs w:val="24"/>
        </w:rPr>
        <w:t xml:space="preserve"> </w:t>
      </w:r>
      <w:r w:rsidRPr="004B7855">
        <w:rPr>
          <w:rFonts w:ascii="Helvetica" w:hAnsi="Helvetica" w:cs="Helvetica"/>
          <w:spacing w:val="20"/>
          <w:sz w:val="20"/>
          <w:szCs w:val="24"/>
        </w:rPr>
        <w:t xml:space="preserve"> </w:t>
      </w:r>
      <w:r w:rsidRPr="004B7855">
        <w:rPr>
          <w:rFonts w:ascii="Helvetica" w:hAnsi="Helvetica" w:cs="Helvetica"/>
          <w:sz w:val="20"/>
          <w:szCs w:val="24"/>
        </w:rPr>
        <w:t>tuo, kad supergardelė yra kvantinių duobių puslaidininkinė supergardelė, užtikrinanti energijos minijuostos atsiradimą.</w:t>
      </w:r>
    </w:p>
    <w:p w14:paraId="7471BF89" w14:textId="77777777" w:rsidR="004B7855" w:rsidRPr="004B7855" w:rsidRDefault="004B7855" w:rsidP="004B7855">
      <w:pPr>
        <w:spacing w:after="0" w:line="360" w:lineRule="auto"/>
        <w:jc w:val="both"/>
        <w:rPr>
          <w:rFonts w:ascii="Helvetica" w:hAnsi="Helvetica" w:cs="Helvetica"/>
          <w:sz w:val="20"/>
          <w:szCs w:val="24"/>
        </w:rPr>
      </w:pPr>
    </w:p>
    <w:p w14:paraId="4ACDE7F9" w14:textId="376063B8" w:rsidR="004B7855" w:rsidRPr="004B7855" w:rsidRDefault="004B7855" w:rsidP="004B7855">
      <w:pPr>
        <w:spacing w:after="0" w:line="360" w:lineRule="auto"/>
        <w:ind w:firstLine="567"/>
        <w:jc w:val="both"/>
        <w:rPr>
          <w:rFonts w:ascii="Helvetica" w:hAnsi="Helvetica" w:cs="Helvetica"/>
          <w:sz w:val="20"/>
          <w:szCs w:val="24"/>
        </w:rPr>
      </w:pPr>
      <w:r w:rsidRPr="004B7855">
        <w:rPr>
          <w:rFonts w:ascii="Helvetica" w:hAnsi="Helvetica" w:cs="Helvetica"/>
          <w:sz w:val="20"/>
          <w:szCs w:val="24"/>
        </w:rPr>
        <w:t>7. Įrenginys pagal bet kurį iš ankstesnių punktų,</w:t>
      </w:r>
      <w:proofErr w:type="gramStart"/>
      <w:r w:rsidRPr="004B7855">
        <w:rPr>
          <w:rFonts w:ascii="Helvetica" w:hAnsi="Helvetica" w:cs="Helvetica"/>
          <w:sz w:val="20"/>
          <w:szCs w:val="24"/>
        </w:rPr>
        <w:t xml:space="preserve"> </w:t>
      </w:r>
      <w:r w:rsidR="009F5A3E">
        <w:rPr>
          <w:rFonts w:ascii="Helvetica" w:hAnsi="Helvetica" w:cs="Helvetica"/>
          <w:sz w:val="20"/>
          <w:szCs w:val="24"/>
        </w:rPr>
        <w:t xml:space="preserve"> </w:t>
      </w:r>
      <w:proofErr w:type="gramEnd"/>
      <w:r w:rsidRPr="004B7855">
        <w:rPr>
          <w:rFonts w:ascii="Helvetica" w:hAnsi="Helvetica" w:cs="Helvetica"/>
          <w:spacing w:val="20"/>
          <w:sz w:val="20"/>
          <w:szCs w:val="24"/>
        </w:rPr>
        <w:t>b e s i s k i r i a n t i s</w:t>
      </w:r>
      <w:r w:rsidR="009F5A3E">
        <w:rPr>
          <w:rFonts w:ascii="Helvetica" w:hAnsi="Helvetica" w:cs="Helvetica"/>
          <w:spacing w:val="20"/>
          <w:sz w:val="20"/>
          <w:szCs w:val="24"/>
        </w:rPr>
        <w:t xml:space="preserve"> </w:t>
      </w:r>
      <w:r w:rsidRPr="004B7855">
        <w:rPr>
          <w:rFonts w:ascii="Helvetica" w:hAnsi="Helvetica" w:cs="Helvetica"/>
          <w:spacing w:val="20"/>
          <w:sz w:val="20"/>
          <w:szCs w:val="24"/>
        </w:rPr>
        <w:t xml:space="preserve"> </w:t>
      </w:r>
      <w:r w:rsidRPr="004B7855">
        <w:rPr>
          <w:rFonts w:ascii="Helvetica" w:hAnsi="Helvetica" w:cs="Helvetica"/>
          <w:sz w:val="20"/>
          <w:szCs w:val="24"/>
        </w:rPr>
        <w:t>tuo, kad supergardelė, yra sudaryta iš pasikartojančios ne mažiau nei 10 kartų, geriau 30 kartų ir daugiau dvisluoksnės struktūros, kur sluoksniai sudaryti iš skirtingų puslaidininkinių medžiagų, užtikrinančios energijos minijuostos atsiradimą.</w:t>
      </w:r>
    </w:p>
    <w:p w14:paraId="58492960" w14:textId="77777777" w:rsidR="004B7855" w:rsidRPr="004B7855" w:rsidRDefault="004B7855" w:rsidP="004B7855">
      <w:pPr>
        <w:spacing w:after="0" w:line="360" w:lineRule="auto"/>
        <w:jc w:val="both"/>
        <w:rPr>
          <w:rFonts w:ascii="Helvetica" w:hAnsi="Helvetica" w:cs="Helvetica"/>
          <w:sz w:val="20"/>
          <w:szCs w:val="24"/>
        </w:rPr>
      </w:pPr>
    </w:p>
    <w:p w14:paraId="09C533A0" w14:textId="75EE4406" w:rsidR="004B7855" w:rsidRPr="004B7855" w:rsidRDefault="004B7855" w:rsidP="004B7855">
      <w:pPr>
        <w:spacing w:after="0" w:line="360" w:lineRule="auto"/>
        <w:ind w:firstLine="567"/>
        <w:jc w:val="both"/>
        <w:rPr>
          <w:rFonts w:ascii="Helvetica" w:hAnsi="Helvetica" w:cs="Helvetica"/>
          <w:sz w:val="20"/>
          <w:szCs w:val="24"/>
        </w:rPr>
      </w:pPr>
      <w:r w:rsidRPr="004B7855">
        <w:rPr>
          <w:rFonts w:ascii="Helvetica" w:hAnsi="Helvetica" w:cs="Helvetica"/>
          <w:sz w:val="20"/>
          <w:szCs w:val="24"/>
        </w:rPr>
        <w:t>8. Įrenginys pagal bet kurį iš ankstesnių punktų,</w:t>
      </w:r>
      <w:proofErr w:type="gramStart"/>
      <w:r w:rsidR="009F5A3E">
        <w:rPr>
          <w:rFonts w:ascii="Helvetica" w:hAnsi="Helvetica" w:cs="Helvetica"/>
          <w:sz w:val="20"/>
          <w:szCs w:val="24"/>
        </w:rPr>
        <w:t xml:space="preserve"> </w:t>
      </w:r>
      <w:r w:rsidRPr="004B7855">
        <w:rPr>
          <w:rFonts w:ascii="Helvetica" w:hAnsi="Helvetica" w:cs="Helvetica"/>
          <w:sz w:val="20"/>
          <w:szCs w:val="24"/>
        </w:rPr>
        <w:t xml:space="preserve"> </w:t>
      </w:r>
      <w:proofErr w:type="gramEnd"/>
      <w:r w:rsidRPr="004B7855">
        <w:rPr>
          <w:rFonts w:ascii="Helvetica" w:hAnsi="Helvetica" w:cs="Helvetica"/>
          <w:spacing w:val="20"/>
          <w:sz w:val="20"/>
          <w:szCs w:val="24"/>
        </w:rPr>
        <w:t>b e s i s k i r i a n t i s</w:t>
      </w:r>
      <w:r w:rsidR="009F5A3E">
        <w:rPr>
          <w:rFonts w:ascii="Helvetica" w:hAnsi="Helvetica" w:cs="Helvetica"/>
          <w:spacing w:val="20"/>
          <w:sz w:val="20"/>
          <w:szCs w:val="24"/>
        </w:rPr>
        <w:t xml:space="preserve"> </w:t>
      </w:r>
      <w:r w:rsidRPr="004B7855">
        <w:rPr>
          <w:rFonts w:ascii="Helvetica" w:hAnsi="Helvetica" w:cs="Helvetica"/>
          <w:spacing w:val="20"/>
          <w:sz w:val="20"/>
          <w:szCs w:val="24"/>
        </w:rPr>
        <w:t xml:space="preserve"> </w:t>
      </w:r>
      <w:r w:rsidRPr="004B7855">
        <w:rPr>
          <w:rFonts w:ascii="Helvetica" w:hAnsi="Helvetica" w:cs="Helvetica"/>
          <w:sz w:val="20"/>
          <w:szCs w:val="24"/>
        </w:rPr>
        <w:t xml:space="preserve">tuo, kad viršutinė minėtos supergardelės veikimo dažninė riba yra nustatoma pagal </w:t>
      </w:r>
      <w:proofErr w:type="spellStart"/>
      <w:r w:rsidRPr="004B7855">
        <w:rPr>
          <w:rFonts w:ascii="Helvetica" w:hAnsi="Helvetica" w:cs="Helvetica"/>
          <w:sz w:val="20"/>
          <w:szCs w:val="24"/>
        </w:rPr>
        <w:t>Bloch</w:t>
      </w:r>
      <w:proofErr w:type="spellEnd"/>
      <w:r w:rsidRPr="004B7855">
        <w:rPr>
          <w:rFonts w:ascii="Helvetica" w:hAnsi="Helvetica" w:cs="Helvetica"/>
          <w:sz w:val="20"/>
          <w:szCs w:val="24"/>
        </w:rPr>
        <w:t xml:space="preserve"> dažnio vertę.</w:t>
      </w:r>
    </w:p>
    <w:p w14:paraId="6D5A3C3E" w14:textId="77777777" w:rsidR="004B7855" w:rsidRPr="004B7855" w:rsidRDefault="004B7855" w:rsidP="004B7855">
      <w:pPr>
        <w:spacing w:after="0" w:line="360" w:lineRule="auto"/>
        <w:jc w:val="both"/>
        <w:rPr>
          <w:rFonts w:ascii="Helvetica" w:hAnsi="Helvetica" w:cs="Helvetica"/>
          <w:sz w:val="20"/>
          <w:szCs w:val="24"/>
        </w:rPr>
      </w:pPr>
    </w:p>
    <w:p w14:paraId="39C5FC6D" w14:textId="5667F3D3" w:rsidR="004B7855" w:rsidRPr="004B7855" w:rsidRDefault="004B7855" w:rsidP="004B7855">
      <w:pPr>
        <w:spacing w:after="0" w:line="360" w:lineRule="auto"/>
        <w:ind w:firstLine="567"/>
        <w:jc w:val="both"/>
        <w:rPr>
          <w:rFonts w:ascii="Helvetica" w:hAnsi="Helvetica" w:cs="Helvetica"/>
          <w:sz w:val="20"/>
          <w:szCs w:val="24"/>
        </w:rPr>
      </w:pPr>
      <w:r w:rsidRPr="004B7855">
        <w:rPr>
          <w:rFonts w:ascii="Helvetica" w:hAnsi="Helvetica" w:cs="Helvetica"/>
          <w:sz w:val="20"/>
          <w:szCs w:val="24"/>
        </w:rPr>
        <w:t>9. Įrenginys pagal bet kurį iš ankstesnių punktų,</w:t>
      </w:r>
      <w:proofErr w:type="gramStart"/>
      <w:r w:rsidRPr="004B7855">
        <w:rPr>
          <w:rFonts w:ascii="Helvetica" w:hAnsi="Helvetica" w:cs="Helvetica"/>
          <w:sz w:val="20"/>
          <w:szCs w:val="24"/>
        </w:rPr>
        <w:t xml:space="preserve"> </w:t>
      </w:r>
      <w:r w:rsidR="009F5A3E">
        <w:rPr>
          <w:rFonts w:ascii="Helvetica" w:hAnsi="Helvetica" w:cs="Helvetica"/>
          <w:sz w:val="20"/>
          <w:szCs w:val="24"/>
        </w:rPr>
        <w:t xml:space="preserve"> </w:t>
      </w:r>
      <w:proofErr w:type="gramEnd"/>
      <w:r w:rsidRPr="004B7855">
        <w:rPr>
          <w:rFonts w:ascii="Helvetica" w:hAnsi="Helvetica" w:cs="Helvetica"/>
          <w:spacing w:val="20"/>
          <w:sz w:val="20"/>
          <w:szCs w:val="24"/>
        </w:rPr>
        <w:t>b e s i s k i r i a n t i s</w:t>
      </w:r>
      <w:r w:rsidRPr="004B7855">
        <w:rPr>
          <w:rFonts w:ascii="Helvetica" w:hAnsi="Helvetica" w:cs="Helvetica"/>
          <w:spacing w:val="20"/>
          <w:sz w:val="20"/>
          <w:szCs w:val="24"/>
        </w:rPr>
        <w:t xml:space="preserve"> </w:t>
      </w:r>
      <w:r w:rsidR="009F5A3E">
        <w:rPr>
          <w:rFonts w:ascii="Helvetica" w:hAnsi="Helvetica" w:cs="Helvetica"/>
          <w:spacing w:val="20"/>
          <w:sz w:val="20"/>
          <w:szCs w:val="24"/>
        </w:rPr>
        <w:t xml:space="preserve"> </w:t>
      </w:r>
      <w:r w:rsidRPr="004B7855">
        <w:rPr>
          <w:rFonts w:ascii="Helvetica" w:hAnsi="Helvetica" w:cs="Helvetica"/>
          <w:sz w:val="20"/>
          <w:szCs w:val="24"/>
        </w:rPr>
        <w:t>tuo, kad supergardelė yra</w:t>
      </w:r>
      <w:r w:rsidRPr="004B7855">
        <w:rPr>
          <w:rFonts w:ascii="Helvetica" w:hAnsi="Helvetica" w:cs="Helvetica"/>
          <w:sz w:val="20"/>
          <w:szCs w:val="24"/>
        </w:rPr>
        <w:t xml:space="preserve"> </w:t>
      </w:r>
      <w:proofErr w:type="spellStart"/>
      <w:r w:rsidRPr="004B7855">
        <w:rPr>
          <w:rFonts w:ascii="Helvetica" w:hAnsi="Helvetica" w:cs="Helvetica"/>
          <w:sz w:val="20"/>
          <w:szCs w:val="24"/>
        </w:rPr>
        <w:t>subkritiškai</w:t>
      </w:r>
      <w:proofErr w:type="spellEnd"/>
      <w:r w:rsidRPr="004B7855">
        <w:rPr>
          <w:rFonts w:ascii="Helvetica" w:hAnsi="Helvetica" w:cs="Helvetica"/>
          <w:sz w:val="20"/>
          <w:szCs w:val="24"/>
        </w:rPr>
        <w:t xml:space="preserve"> legiruota.</w:t>
      </w:r>
    </w:p>
    <w:p w14:paraId="7B71BCA2" w14:textId="77777777" w:rsidR="004B7855" w:rsidRPr="004B7855" w:rsidRDefault="004B7855" w:rsidP="004B7855">
      <w:pPr>
        <w:spacing w:after="0" w:line="360" w:lineRule="auto"/>
        <w:jc w:val="both"/>
        <w:rPr>
          <w:rFonts w:ascii="Helvetica" w:hAnsi="Helvetica" w:cs="Helvetica"/>
          <w:sz w:val="20"/>
          <w:szCs w:val="24"/>
        </w:rPr>
      </w:pPr>
    </w:p>
    <w:p w14:paraId="555E874A" w14:textId="7F5F6C14" w:rsidR="004B7855" w:rsidRPr="004B7855" w:rsidRDefault="004B7855" w:rsidP="004B7855">
      <w:pPr>
        <w:spacing w:after="0" w:line="360" w:lineRule="auto"/>
        <w:ind w:firstLine="567"/>
        <w:jc w:val="both"/>
        <w:rPr>
          <w:rFonts w:ascii="Helvetica" w:hAnsi="Helvetica" w:cs="Helvetica"/>
          <w:sz w:val="20"/>
          <w:szCs w:val="24"/>
        </w:rPr>
      </w:pPr>
      <w:r w:rsidRPr="004B7855">
        <w:rPr>
          <w:rFonts w:ascii="Helvetica" w:hAnsi="Helvetica" w:cs="Helvetica"/>
          <w:sz w:val="20"/>
          <w:szCs w:val="24"/>
        </w:rPr>
        <w:lastRenderedPageBreak/>
        <w:t>10. Įrenginys pagal bet kurį iš ankstesnių punktų,</w:t>
      </w:r>
      <w:proofErr w:type="gramStart"/>
      <w:r w:rsidRPr="004B7855">
        <w:rPr>
          <w:rFonts w:ascii="Helvetica" w:hAnsi="Helvetica" w:cs="Helvetica"/>
          <w:sz w:val="20"/>
          <w:szCs w:val="24"/>
        </w:rPr>
        <w:t xml:space="preserve"> </w:t>
      </w:r>
      <w:r w:rsidR="009F5A3E">
        <w:rPr>
          <w:rFonts w:ascii="Helvetica" w:hAnsi="Helvetica" w:cs="Helvetica"/>
          <w:sz w:val="20"/>
          <w:szCs w:val="24"/>
        </w:rPr>
        <w:t xml:space="preserve"> </w:t>
      </w:r>
      <w:proofErr w:type="gramEnd"/>
      <w:r w:rsidRPr="004B7855">
        <w:rPr>
          <w:rFonts w:ascii="Helvetica" w:hAnsi="Helvetica" w:cs="Helvetica"/>
          <w:spacing w:val="20"/>
          <w:sz w:val="20"/>
          <w:szCs w:val="24"/>
        </w:rPr>
        <w:t>b e s i s k i r i a n t i s</w:t>
      </w:r>
      <w:r w:rsidRPr="004B7855">
        <w:rPr>
          <w:rFonts w:ascii="Helvetica" w:hAnsi="Helvetica" w:cs="Helvetica"/>
          <w:spacing w:val="20"/>
          <w:sz w:val="20"/>
          <w:szCs w:val="24"/>
        </w:rPr>
        <w:t xml:space="preserve"> </w:t>
      </w:r>
      <w:r w:rsidR="009F5A3E">
        <w:rPr>
          <w:rFonts w:ascii="Helvetica" w:hAnsi="Helvetica" w:cs="Helvetica"/>
          <w:spacing w:val="20"/>
          <w:sz w:val="20"/>
          <w:szCs w:val="24"/>
        </w:rPr>
        <w:t xml:space="preserve"> </w:t>
      </w:r>
      <w:r w:rsidRPr="004B7855">
        <w:rPr>
          <w:rFonts w:ascii="Helvetica" w:hAnsi="Helvetica" w:cs="Helvetica"/>
          <w:sz w:val="20"/>
          <w:szCs w:val="24"/>
        </w:rPr>
        <w:t xml:space="preserve">tuo, kad legiravimo lygis yra parenkamas pagal </w:t>
      </w:r>
      <w:proofErr w:type="spellStart"/>
      <w:r w:rsidRPr="004B7855">
        <w:rPr>
          <w:rFonts w:ascii="Helvetica" w:hAnsi="Helvetica" w:cs="Helvetica"/>
          <w:sz w:val="20"/>
          <w:szCs w:val="24"/>
        </w:rPr>
        <w:t>Kroemer</w:t>
      </w:r>
      <w:proofErr w:type="spellEnd"/>
      <w:r w:rsidRPr="004B7855">
        <w:rPr>
          <w:rFonts w:ascii="Helvetica" w:hAnsi="Helvetica" w:cs="Helvetica"/>
          <w:sz w:val="20"/>
          <w:szCs w:val="24"/>
        </w:rPr>
        <w:t xml:space="preserve"> kriterijaus vertę.</w:t>
      </w:r>
    </w:p>
    <w:p w14:paraId="26790637" w14:textId="77777777" w:rsidR="004B7855" w:rsidRPr="004B7855" w:rsidRDefault="004B7855" w:rsidP="004B7855">
      <w:pPr>
        <w:spacing w:after="0" w:line="360" w:lineRule="auto"/>
        <w:jc w:val="both"/>
        <w:rPr>
          <w:rFonts w:ascii="Helvetica" w:hAnsi="Helvetica" w:cs="Helvetica"/>
          <w:sz w:val="20"/>
          <w:szCs w:val="24"/>
        </w:rPr>
      </w:pPr>
    </w:p>
    <w:p w14:paraId="0BF027C7" w14:textId="0CADFE0C" w:rsidR="004B7855" w:rsidRPr="004B7855" w:rsidRDefault="004B7855" w:rsidP="004B7855">
      <w:pPr>
        <w:spacing w:after="0" w:line="360" w:lineRule="auto"/>
        <w:ind w:firstLine="567"/>
        <w:jc w:val="both"/>
        <w:rPr>
          <w:rFonts w:ascii="Helvetica" w:hAnsi="Helvetica" w:cs="Helvetica"/>
          <w:sz w:val="20"/>
          <w:szCs w:val="24"/>
        </w:rPr>
      </w:pPr>
      <w:r w:rsidRPr="004B7855">
        <w:rPr>
          <w:rFonts w:ascii="Helvetica" w:hAnsi="Helvetica" w:cs="Helvetica"/>
          <w:sz w:val="20"/>
          <w:szCs w:val="24"/>
        </w:rPr>
        <w:t>11. Įrenginys pagal bet kurį iš ankstesnių punktų,</w:t>
      </w:r>
      <w:proofErr w:type="gramStart"/>
      <w:r w:rsidRPr="004B7855">
        <w:rPr>
          <w:rFonts w:ascii="Helvetica" w:hAnsi="Helvetica" w:cs="Helvetica"/>
          <w:sz w:val="20"/>
          <w:szCs w:val="24"/>
        </w:rPr>
        <w:t xml:space="preserve"> </w:t>
      </w:r>
      <w:r w:rsidR="009F5A3E">
        <w:rPr>
          <w:rFonts w:ascii="Helvetica" w:hAnsi="Helvetica" w:cs="Helvetica"/>
          <w:sz w:val="20"/>
          <w:szCs w:val="24"/>
        </w:rPr>
        <w:t xml:space="preserve"> </w:t>
      </w:r>
      <w:proofErr w:type="gramEnd"/>
      <w:r w:rsidRPr="004B7855">
        <w:rPr>
          <w:rFonts w:ascii="Helvetica" w:hAnsi="Helvetica" w:cs="Helvetica"/>
          <w:spacing w:val="20"/>
          <w:sz w:val="20"/>
          <w:szCs w:val="24"/>
        </w:rPr>
        <w:t>b e s i s k i r i a n t i s</w:t>
      </w:r>
      <w:r w:rsidR="009F5A3E">
        <w:rPr>
          <w:rFonts w:ascii="Helvetica" w:hAnsi="Helvetica" w:cs="Helvetica"/>
          <w:spacing w:val="20"/>
          <w:sz w:val="20"/>
          <w:szCs w:val="24"/>
        </w:rPr>
        <w:t xml:space="preserve"> </w:t>
      </w:r>
      <w:r w:rsidRPr="004B7855">
        <w:rPr>
          <w:rFonts w:ascii="Helvetica" w:hAnsi="Helvetica" w:cs="Helvetica"/>
          <w:spacing w:val="20"/>
          <w:sz w:val="20"/>
          <w:szCs w:val="24"/>
        </w:rPr>
        <w:t xml:space="preserve"> </w:t>
      </w:r>
      <w:r w:rsidRPr="004B7855">
        <w:rPr>
          <w:rFonts w:ascii="Helvetica" w:hAnsi="Helvetica" w:cs="Helvetica"/>
          <w:sz w:val="20"/>
          <w:szCs w:val="24"/>
        </w:rPr>
        <w:t xml:space="preserve">tuo, kad minėto žadinančio elektromagnetinio lauko arba laukų dažnis atitinka mikrobangų arba </w:t>
      </w:r>
      <w:proofErr w:type="spellStart"/>
      <w:r w:rsidRPr="004B7855">
        <w:rPr>
          <w:rFonts w:ascii="Helvetica" w:hAnsi="Helvetica" w:cs="Helvetica"/>
          <w:sz w:val="20"/>
          <w:szCs w:val="24"/>
        </w:rPr>
        <w:t>THz</w:t>
      </w:r>
      <w:proofErr w:type="spellEnd"/>
      <w:r w:rsidRPr="004B7855">
        <w:rPr>
          <w:rFonts w:ascii="Helvetica" w:hAnsi="Helvetica" w:cs="Helvetica"/>
          <w:sz w:val="20"/>
          <w:szCs w:val="24"/>
        </w:rPr>
        <w:t xml:space="preserve"> dažnių ruožą.</w:t>
      </w:r>
    </w:p>
    <w:p w14:paraId="1732AED3" w14:textId="77777777" w:rsidR="004B7855" w:rsidRPr="004B7855" w:rsidRDefault="004B7855" w:rsidP="004B7855">
      <w:pPr>
        <w:spacing w:after="0" w:line="360" w:lineRule="auto"/>
        <w:jc w:val="both"/>
        <w:rPr>
          <w:rFonts w:ascii="Helvetica" w:hAnsi="Helvetica" w:cs="Helvetica"/>
          <w:sz w:val="20"/>
          <w:szCs w:val="24"/>
        </w:rPr>
      </w:pPr>
    </w:p>
    <w:p w14:paraId="0E698A9B" w14:textId="2194A865" w:rsidR="004B7855" w:rsidRPr="004B7855" w:rsidRDefault="004B7855" w:rsidP="004B7855">
      <w:pPr>
        <w:spacing w:after="0" w:line="360" w:lineRule="auto"/>
        <w:ind w:firstLine="567"/>
        <w:jc w:val="both"/>
        <w:rPr>
          <w:rFonts w:ascii="Helvetica" w:hAnsi="Helvetica" w:cs="Helvetica"/>
          <w:sz w:val="20"/>
          <w:szCs w:val="24"/>
        </w:rPr>
      </w:pPr>
      <w:r w:rsidRPr="004B7855">
        <w:rPr>
          <w:rFonts w:ascii="Helvetica" w:hAnsi="Helvetica" w:cs="Helvetica"/>
          <w:sz w:val="20"/>
          <w:szCs w:val="24"/>
        </w:rPr>
        <w:t>12. Įrenginys pagal 11 punktą,</w:t>
      </w:r>
      <w:proofErr w:type="gramStart"/>
      <w:r w:rsidR="009F5A3E">
        <w:rPr>
          <w:rFonts w:ascii="Helvetica" w:hAnsi="Helvetica" w:cs="Helvetica"/>
          <w:sz w:val="20"/>
          <w:szCs w:val="24"/>
        </w:rPr>
        <w:t xml:space="preserve"> </w:t>
      </w:r>
      <w:r w:rsidRPr="004B7855">
        <w:rPr>
          <w:rFonts w:ascii="Helvetica" w:hAnsi="Helvetica" w:cs="Helvetica"/>
          <w:sz w:val="20"/>
          <w:szCs w:val="24"/>
        </w:rPr>
        <w:t xml:space="preserve"> </w:t>
      </w:r>
      <w:proofErr w:type="gramEnd"/>
      <w:r w:rsidRPr="004B7855">
        <w:rPr>
          <w:rFonts w:ascii="Helvetica" w:hAnsi="Helvetica" w:cs="Helvetica"/>
          <w:spacing w:val="20"/>
          <w:sz w:val="20"/>
          <w:szCs w:val="24"/>
        </w:rPr>
        <w:t>b e s i s k i r i a n t i s</w:t>
      </w:r>
      <w:r w:rsidR="009F5A3E">
        <w:rPr>
          <w:rFonts w:ascii="Helvetica" w:hAnsi="Helvetica" w:cs="Helvetica"/>
          <w:spacing w:val="20"/>
          <w:sz w:val="20"/>
          <w:szCs w:val="24"/>
        </w:rPr>
        <w:t xml:space="preserve"> </w:t>
      </w:r>
      <w:r w:rsidRPr="004B7855">
        <w:rPr>
          <w:rFonts w:ascii="Helvetica" w:hAnsi="Helvetica" w:cs="Helvetica"/>
          <w:spacing w:val="20"/>
          <w:sz w:val="20"/>
          <w:szCs w:val="24"/>
        </w:rPr>
        <w:t xml:space="preserve"> </w:t>
      </w:r>
      <w:r w:rsidRPr="004B7855">
        <w:rPr>
          <w:rFonts w:ascii="Helvetica" w:hAnsi="Helvetica" w:cs="Helvetica"/>
          <w:sz w:val="20"/>
          <w:szCs w:val="24"/>
        </w:rPr>
        <w:t>tuo, kad įrenginys gali būti naudojamas kambario temperatūros aplinkoje.</w:t>
      </w:r>
    </w:p>
    <w:p w14:paraId="01F70765" w14:textId="77777777" w:rsidR="004B7855" w:rsidRPr="004B7855" w:rsidRDefault="004B7855" w:rsidP="004B7855">
      <w:pPr>
        <w:spacing w:after="0" w:line="360" w:lineRule="auto"/>
        <w:jc w:val="both"/>
        <w:rPr>
          <w:rFonts w:ascii="Helvetica" w:hAnsi="Helvetica" w:cs="Helvetica"/>
          <w:sz w:val="20"/>
          <w:szCs w:val="24"/>
        </w:rPr>
      </w:pPr>
    </w:p>
    <w:p w14:paraId="7CE3722C" w14:textId="5CAE6B29" w:rsidR="004B7855" w:rsidRPr="004B7855" w:rsidRDefault="004B7855" w:rsidP="004B7855">
      <w:pPr>
        <w:spacing w:after="0" w:line="360" w:lineRule="auto"/>
        <w:ind w:firstLine="567"/>
        <w:jc w:val="both"/>
        <w:rPr>
          <w:rFonts w:ascii="Helvetica" w:hAnsi="Helvetica" w:cs="Helvetica"/>
          <w:sz w:val="20"/>
          <w:szCs w:val="24"/>
        </w:rPr>
      </w:pPr>
      <w:r w:rsidRPr="004B7855">
        <w:rPr>
          <w:rFonts w:ascii="Helvetica" w:hAnsi="Helvetica" w:cs="Helvetica"/>
          <w:sz w:val="20"/>
          <w:szCs w:val="24"/>
        </w:rPr>
        <w:t>13. Įrenginys pagal 11 arba 12 punktą,</w:t>
      </w:r>
      <w:proofErr w:type="gramStart"/>
      <w:r w:rsidR="009F5A3E">
        <w:rPr>
          <w:rFonts w:ascii="Helvetica" w:hAnsi="Helvetica" w:cs="Helvetica"/>
          <w:sz w:val="20"/>
          <w:szCs w:val="24"/>
        </w:rPr>
        <w:t xml:space="preserve"> </w:t>
      </w:r>
      <w:r w:rsidRPr="004B7855">
        <w:rPr>
          <w:rFonts w:ascii="Helvetica" w:hAnsi="Helvetica" w:cs="Helvetica"/>
          <w:sz w:val="20"/>
          <w:szCs w:val="24"/>
        </w:rPr>
        <w:t xml:space="preserve"> </w:t>
      </w:r>
      <w:proofErr w:type="gramEnd"/>
      <w:r w:rsidRPr="004B7855">
        <w:rPr>
          <w:rFonts w:ascii="Helvetica" w:hAnsi="Helvetica" w:cs="Helvetica"/>
          <w:sz w:val="20"/>
          <w:szCs w:val="24"/>
        </w:rPr>
        <w:t>b e s i s k i r i a n t i s</w:t>
      </w:r>
      <w:r w:rsidRPr="004B7855">
        <w:rPr>
          <w:rFonts w:ascii="Helvetica" w:hAnsi="Helvetica" w:cs="Helvetica"/>
          <w:sz w:val="20"/>
          <w:szCs w:val="24"/>
        </w:rPr>
        <w:t xml:space="preserve"> </w:t>
      </w:r>
      <w:r w:rsidR="009F5A3E">
        <w:rPr>
          <w:rFonts w:ascii="Helvetica" w:hAnsi="Helvetica" w:cs="Helvetica"/>
          <w:sz w:val="20"/>
          <w:szCs w:val="24"/>
        </w:rPr>
        <w:t xml:space="preserve"> </w:t>
      </w:r>
      <w:r w:rsidRPr="004B7855">
        <w:rPr>
          <w:rFonts w:ascii="Helvetica" w:hAnsi="Helvetica" w:cs="Helvetica"/>
          <w:sz w:val="20"/>
          <w:szCs w:val="24"/>
        </w:rPr>
        <w:t>tuo, kad minėto kintamo žadinančio elektrinio lauko ir minėto vienalyčio (pastovaus) elektrinio lauko stiprių vertės viršija minėtų kritinių elektrinio lauko stiprių vertes, apskaičiuotas minėtai supergardelei.</w:t>
      </w:r>
    </w:p>
    <w:p w14:paraId="3CA002F0" w14:textId="77777777" w:rsidR="004B7855" w:rsidRPr="004B7855" w:rsidRDefault="004B7855" w:rsidP="004B7855">
      <w:pPr>
        <w:spacing w:after="0" w:line="360" w:lineRule="auto"/>
        <w:jc w:val="both"/>
        <w:rPr>
          <w:rFonts w:ascii="Helvetica" w:hAnsi="Helvetica" w:cs="Helvetica"/>
          <w:sz w:val="20"/>
          <w:szCs w:val="24"/>
        </w:rPr>
      </w:pPr>
    </w:p>
    <w:p w14:paraId="619D92D1" w14:textId="204EEF03" w:rsidR="004B7855" w:rsidRPr="004B7855" w:rsidRDefault="004B7855" w:rsidP="004B7855">
      <w:pPr>
        <w:spacing w:after="0" w:line="360" w:lineRule="auto"/>
        <w:ind w:firstLine="567"/>
        <w:jc w:val="both"/>
        <w:rPr>
          <w:rFonts w:ascii="Helvetica" w:hAnsi="Helvetica" w:cs="Helvetica"/>
          <w:sz w:val="20"/>
          <w:szCs w:val="24"/>
        </w:rPr>
      </w:pPr>
      <w:r w:rsidRPr="004B7855">
        <w:rPr>
          <w:rFonts w:ascii="Helvetica" w:hAnsi="Helvetica" w:cs="Helvetica"/>
          <w:sz w:val="20"/>
          <w:szCs w:val="24"/>
        </w:rPr>
        <w:t>14. Įrenginys pagal bet kurį iš ankstesnių punktų,</w:t>
      </w:r>
      <w:proofErr w:type="gramStart"/>
      <w:r w:rsidRPr="004B7855">
        <w:rPr>
          <w:rFonts w:ascii="Helvetica" w:hAnsi="Helvetica" w:cs="Helvetica"/>
          <w:sz w:val="20"/>
          <w:szCs w:val="24"/>
        </w:rPr>
        <w:t xml:space="preserve"> </w:t>
      </w:r>
      <w:r w:rsidR="009F5A3E">
        <w:rPr>
          <w:rFonts w:ascii="Helvetica" w:hAnsi="Helvetica" w:cs="Helvetica"/>
          <w:sz w:val="20"/>
          <w:szCs w:val="24"/>
        </w:rPr>
        <w:t xml:space="preserve"> </w:t>
      </w:r>
      <w:proofErr w:type="gramEnd"/>
      <w:r w:rsidRPr="004B7855">
        <w:rPr>
          <w:rFonts w:ascii="Helvetica" w:hAnsi="Helvetica" w:cs="Helvetica"/>
          <w:spacing w:val="20"/>
          <w:sz w:val="20"/>
          <w:szCs w:val="24"/>
        </w:rPr>
        <w:t>b e s i s k i r i a n t i s</w:t>
      </w:r>
      <w:r w:rsidRPr="004B7855">
        <w:rPr>
          <w:rFonts w:ascii="Helvetica" w:hAnsi="Helvetica" w:cs="Helvetica"/>
          <w:spacing w:val="20"/>
          <w:sz w:val="20"/>
          <w:szCs w:val="24"/>
        </w:rPr>
        <w:t xml:space="preserve"> </w:t>
      </w:r>
      <w:r w:rsidR="009F5A3E">
        <w:rPr>
          <w:rFonts w:ascii="Helvetica" w:hAnsi="Helvetica" w:cs="Helvetica"/>
          <w:spacing w:val="20"/>
          <w:sz w:val="20"/>
          <w:szCs w:val="24"/>
        </w:rPr>
        <w:t xml:space="preserve"> </w:t>
      </w:r>
      <w:r w:rsidRPr="004B7855">
        <w:rPr>
          <w:rFonts w:ascii="Helvetica" w:hAnsi="Helvetica" w:cs="Helvetica"/>
          <w:sz w:val="20"/>
          <w:szCs w:val="24"/>
        </w:rPr>
        <w:t>tuo, kad spinduliuotės stiprinimas yra 10, geriau 100, dar geriau 1000 kartų, kas reiškia, kad minėta išvesties elektromagnetinė banga yra 10, geriau 100, dar geriau 1000 kartų galingesnė už minėtą žadinančią elektromagnetinę bangą.</w:t>
      </w:r>
    </w:p>
    <w:p w14:paraId="75164FC3" w14:textId="77777777" w:rsidR="004B7855" w:rsidRPr="004B7855" w:rsidRDefault="004B7855" w:rsidP="004B7855">
      <w:pPr>
        <w:spacing w:after="0" w:line="360" w:lineRule="auto"/>
        <w:jc w:val="both"/>
        <w:rPr>
          <w:rFonts w:ascii="Helvetica" w:hAnsi="Helvetica" w:cs="Helvetica"/>
          <w:sz w:val="20"/>
          <w:szCs w:val="24"/>
        </w:rPr>
      </w:pPr>
    </w:p>
    <w:p w14:paraId="2F3A0EA9" w14:textId="77D0F83E" w:rsidR="0018473C" w:rsidRPr="004B7855" w:rsidRDefault="004B7855" w:rsidP="004B7855">
      <w:pPr>
        <w:spacing w:after="0" w:line="360" w:lineRule="auto"/>
        <w:ind w:firstLine="567"/>
        <w:jc w:val="both"/>
        <w:rPr>
          <w:rFonts w:ascii="Helvetica" w:hAnsi="Helvetica" w:cs="Helvetica"/>
          <w:sz w:val="20"/>
          <w:szCs w:val="24"/>
        </w:rPr>
      </w:pPr>
      <w:r w:rsidRPr="004B7855">
        <w:rPr>
          <w:rFonts w:ascii="Helvetica" w:hAnsi="Helvetica" w:cs="Helvetica"/>
          <w:sz w:val="20"/>
          <w:szCs w:val="24"/>
        </w:rPr>
        <w:t>15. Įrenginys pagal bet kurį iš ankstesnių punktų,</w:t>
      </w:r>
      <w:proofErr w:type="gramStart"/>
      <w:r w:rsidR="009F5A3E">
        <w:rPr>
          <w:rFonts w:ascii="Helvetica" w:hAnsi="Helvetica" w:cs="Helvetica"/>
          <w:sz w:val="20"/>
          <w:szCs w:val="24"/>
        </w:rPr>
        <w:t xml:space="preserve"> </w:t>
      </w:r>
      <w:r w:rsidRPr="004B7855">
        <w:rPr>
          <w:rFonts w:ascii="Helvetica" w:hAnsi="Helvetica" w:cs="Helvetica"/>
          <w:sz w:val="20"/>
          <w:szCs w:val="24"/>
        </w:rPr>
        <w:t xml:space="preserve"> </w:t>
      </w:r>
      <w:proofErr w:type="gramEnd"/>
      <w:r w:rsidRPr="004B7855">
        <w:rPr>
          <w:rFonts w:ascii="Helvetica" w:hAnsi="Helvetica" w:cs="Helvetica"/>
          <w:spacing w:val="20"/>
          <w:sz w:val="20"/>
          <w:szCs w:val="24"/>
        </w:rPr>
        <w:t>b e s i s k i r i a n t i s</w:t>
      </w:r>
      <w:r w:rsidRPr="004B7855">
        <w:rPr>
          <w:rFonts w:ascii="Helvetica" w:hAnsi="Helvetica" w:cs="Helvetica"/>
          <w:spacing w:val="20"/>
          <w:sz w:val="20"/>
          <w:szCs w:val="24"/>
        </w:rPr>
        <w:t xml:space="preserve"> </w:t>
      </w:r>
      <w:r w:rsidR="009F5A3E">
        <w:rPr>
          <w:rFonts w:ascii="Helvetica" w:hAnsi="Helvetica" w:cs="Helvetica"/>
          <w:spacing w:val="20"/>
          <w:sz w:val="20"/>
          <w:szCs w:val="24"/>
        </w:rPr>
        <w:t xml:space="preserve"> </w:t>
      </w:r>
      <w:r w:rsidRPr="004B7855">
        <w:rPr>
          <w:rFonts w:ascii="Helvetica" w:hAnsi="Helvetica" w:cs="Helvetica"/>
          <w:sz w:val="20"/>
          <w:szCs w:val="24"/>
        </w:rPr>
        <w:t xml:space="preserve">tuo, kad naudojant lėtosios šviesos koncepciją, minėta elektromagnetinė arba išilginė elektrostatinės bangos struktūroje, užtikrina reikšmingą, geriau </w:t>
      </w:r>
      <w:proofErr w:type="spellStart"/>
      <w:r w:rsidRPr="004B7855">
        <w:rPr>
          <w:rFonts w:ascii="Helvetica" w:hAnsi="Helvetica" w:cs="Helvetica"/>
          <w:sz w:val="20"/>
          <w:szCs w:val="24"/>
        </w:rPr>
        <w:t>1000x</w:t>
      </w:r>
      <w:proofErr w:type="spellEnd"/>
      <w:r w:rsidRPr="004B7855">
        <w:rPr>
          <w:rFonts w:ascii="Helvetica" w:hAnsi="Helvetica" w:cs="Helvetica"/>
          <w:sz w:val="20"/>
          <w:szCs w:val="24"/>
        </w:rPr>
        <w:t xml:space="preserve"> minėto įvedamo žadinančio elektromagnetinio lauko galios stiprinimą.</w:t>
      </w:r>
    </w:p>
    <w:sectPr w:rsidR="0018473C" w:rsidRPr="004B7855" w:rsidSect="004B7855">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93343" w14:textId="77777777" w:rsidR="00D92F55" w:rsidRDefault="00D92F55" w:rsidP="004B7855">
      <w:pPr>
        <w:spacing w:after="0" w:line="240" w:lineRule="auto"/>
      </w:pPr>
      <w:r>
        <w:separator/>
      </w:r>
    </w:p>
  </w:endnote>
  <w:endnote w:type="continuationSeparator" w:id="0">
    <w:p w14:paraId="1E638909" w14:textId="77777777" w:rsidR="00D92F55" w:rsidRDefault="00D92F55" w:rsidP="004B7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06FDE" w14:textId="77777777" w:rsidR="00D92F55" w:rsidRDefault="00D92F55" w:rsidP="004B7855">
      <w:pPr>
        <w:spacing w:after="0" w:line="240" w:lineRule="auto"/>
      </w:pPr>
      <w:r>
        <w:separator/>
      </w:r>
    </w:p>
  </w:footnote>
  <w:footnote w:type="continuationSeparator" w:id="0">
    <w:p w14:paraId="011507DE" w14:textId="77777777" w:rsidR="00D92F55" w:rsidRDefault="00D92F55" w:rsidP="004B78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55"/>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B7855"/>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9F5A3E"/>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92F55"/>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3A90F"/>
  <w14:defaultImageDpi w14:val="32767"/>
  <w15:chartTrackingRefBased/>
  <w15:docId w15:val="{0C1A8E86-6D0F-41F3-B0C1-D410BB01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855"/>
    <w:rP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entoTekstas">
    <w:name w:val="PatentoTekstas"/>
    <w:basedOn w:val="Normal"/>
    <w:link w:val="PatentoTekstasChar"/>
    <w:qFormat/>
    <w:rsid w:val="004B7855"/>
    <w:pPr>
      <w:widowControl w:val="0"/>
      <w:autoSpaceDE w:val="0"/>
      <w:autoSpaceDN w:val="0"/>
      <w:adjustRightInd w:val="0"/>
      <w:spacing w:before="60" w:after="120" w:line="360" w:lineRule="auto"/>
      <w:ind w:firstLine="851"/>
      <w:jc w:val="both"/>
    </w:pPr>
    <w:rPr>
      <w:rFonts w:ascii="Helvetica" w:eastAsia="Times New Roman" w:hAnsi="Helvetica" w:cs="Helvetica"/>
      <w:kern w:val="0"/>
      <w:sz w:val="24"/>
      <w:szCs w:val="24"/>
      <w:lang w:eastAsia="lt-LT"/>
    </w:rPr>
  </w:style>
  <w:style w:type="character" w:customStyle="1" w:styleId="PatentoTekstasChar">
    <w:name w:val="PatentoTekstas Char"/>
    <w:basedOn w:val="DefaultParagraphFont"/>
    <w:link w:val="PatentoTekstas"/>
    <w:rsid w:val="004B7855"/>
    <w:rPr>
      <w:rFonts w:ascii="Helvetica" w:eastAsia="Times New Roman" w:hAnsi="Helvetica" w:cs="Helvetica"/>
      <w:kern w:val="0"/>
      <w:sz w:val="24"/>
      <w:szCs w:val="24"/>
      <w:lang w:eastAsia="lt-LT"/>
      <w14:ligatures w14:val="none"/>
    </w:rPr>
  </w:style>
  <w:style w:type="paragraph" w:styleId="Header">
    <w:name w:val="header"/>
    <w:basedOn w:val="Normal"/>
    <w:link w:val="HeaderChar"/>
    <w:uiPriority w:val="99"/>
    <w:unhideWhenUsed/>
    <w:rsid w:val="004B7855"/>
    <w:pPr>
      <w:tabs>
        <w:tab w:val="center" w:pos="4819"/>
        <w:tab w:val="right" w:pos="9638"/>
      </w:tabs>
      <w:spacing w:after="0" w:line="240" w:lineRule="auto"/>
    </w:pPr>
  </w:style>
  <w:style w:type="character" w:customStyle="1" w:styleId="HeaderChar">
    <w:name w:val="Header Char"/>
    <w:basedOn w:val="DefaultParagraphFont"/>
    <w:link w:val="Header"/>
    <w:uiPriority w:val="99"/>
    <w:rsid w:val="004B7855"/>
    <w:rPr>
      <w14:ligatures w14:val="none"/>
    </w:rPr>
  </w:style>
  <w:style w:type="paragraph" w:styleId="Footer">
    <w:name w:val="footer"/>
    <w:basedOn w:val="Normal"/>
    <w:link w:val="FooterChar"/>
    <w:uiPriority w:val="99"/>
    <w:unhideWhenUsed/>
    <w:rsid w:val="004B7855"/>
    <w:pPr>
      <w:tabs>
        <w:tab w:val="center" w:pos="4819"/>
        <w:tab w:val="right" w:pos="9638"/>
      </w:tabs>
      <w:spacing w:after="0" w:line="240" w:lineRule="auto"/>
    </w:pPr>
  </w:style>
  <w:style w:type="character" w:customStyle="1" w:styleId="FooterChar">
    <w:name w:val="Footer Char"/>
    <w:basedOn w:val="DefaultParagraphFont"/>
    <w:link w:val="Footer"/>
    <w:uiPriority w:val="99"/>
    <w:rsid w:val="004B7855"/>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738</Words>
  <Characters>3873</Characters>
  <Application>Microsoft Office Word</Application>
  <DocSecurity>0</DocSecurity>
  <Lines>65</Lines>
  <Paragraphs>26</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2023-06-05T07:10:00Z</dcterms:created>
  <dcterms:modified xsi:type="dcterms:W3CDTF">2023-06-05T07:30:00Z</dcterms:modified>
</cp:coreProperties>
</file>