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5C47" w14:textId="4B6F9D45" w:rsidR="0018473C" w:rsidRPr="0057350B" w:rsidRDefault="0057350B" w:rsidP="0057350B">
      <w:pPr>
        <w:spacing w:after="0" w:line="360" w:lineRule="auto"/>
        <w:jc w:val="both"/>
        <w:rPr>
          <w:rFonts w:ascii="Helvetica" w:hAnsi="Helvetica"/>
          <w:sz w:val="20"/>
          <w:lang w:val="en-GB"/>
        </w:rPr>
      </w:pPr>
      <w:r w:rsidRPr="0057350B">
        <w:rPr>
          <w:rFonts w:ascii="Helvetica" w:hAnsi="Helvetica"/>
          <w:sz w:val="20"/>
          <w:lang w:val="en-GB"/>
        </w:rPr>
        <w:t xml:space="preserve">The technical solution refers to vacuum technology, </w:t>
      </w:r>
      <w:proofErr w:type="gramStart"/>
      <w:r w:rsidRPr="0057350B">
        <w:rPr>
          <w:rFonts w:ascii="Helvetica" w:hAnsi="Helvetica"/>
          <w:sz w:val="20"/>
          <w:lang w:val="en-GB"/>
        </w:rPr>
        <w:t>in particular to</w:t>
      </w:r>
      <w:proofErr w:type="gramEnd"/>
      <w:r w:rsidRPr="0057350B">
        <w:rPr>
          <w:rFonts w:ascii="Helvetica" w:hAnsi="Helvetica"/>
          <w:sz w:val="20"/>
          <w:lang w:val="en-GB"/>
        </w:rPr>
        <w:t xml:space="preserve"> vacuum units for depositing thin film multilayer interference coatings and is aimed at solving the problem of providing a commercial-scale unit for producing high-precision optical products.</w:t>
      </w:r>
      <w:r w:rsidRPr="0057350B">
        <w:rPr>
          <w:rFonts w:ascii="Helvetica" w:hAnsi="Helvetica"/>
          <w:sz w:val="20"/>
          <w:lang w:val="en-GB"/>
        </w:rPr>
        <w:t xml:space="preserve"> </w:t>
      </w:r>
      <w:r w:rsidRPr="0057350B">
        <w:rPr>
          <w:rFonts w:ascii="Helvetica" w:hAnsi="Helvetica"/>
          <w:sz w:val="20"/>
          <w:lang w:val="en-GB"/>
        </w:rPr>
        <w:t xml:space="preserve">Set problem is solved by using planar magnetrons mounted on autonomous motion devices in a vacuum unit, with a variable distance from the </w:t>
      </w:r>
      <w:r w:rsidRPr="0057350B">
        <w:rPr>
          <w:rFonts w:ascii="Helvetica" w:hAnsi="Helvetica"/>
          <w:sz w:val="20"/>
          <w:lang w:val="en-GB"/>
        </w:rPr>
        <w:t>centre</w:t>
      </w:r>
      <w:r w:rsidRPr="0057350B">
        <w:rPr>
          <w:rFonts w:ascii="Helvetica" w:hAnsi="Helvetica"/>
          <w:sz w:val="20"/>
          <w:lang w:val="en-GB"/>
        </w:rPr>
        <w:t xml:space="preserve"> of the working surfaces of the targets to the axis of rotation of the optical element holder and from the working surface of the targets to the front surface of the optical element clamped in the holder. The control signal for changing mentioned distances is generated by the optical control system according to the optical signal values provided by optical properties of the deposited coating at different points of the front surface of the optical element and obtained from two geometrically spaced optical channels.</w:t>
      </w:r>
      <w:r w:rsidRPr="0057350B">
        <w:rPr>
          <w:rFonts w:ascii="Helvetica" w:hAnsi="Helvetica"/>
          <w:sz w:val="20"/>
          <w:lang w:val="en-GB"/>
        </w:rPr>
        <w:t xml:space="preserve"> </w:t>
      </w:r>
      <w:r w:rsidRPr="0057350B">
        <w:rPr>
          <w:rFonts w:ascii="Helvetica" w:hAnsi="Helvetica"/>
          <w:sz w:val="20"/>
          <w:lang w:val="en-GB"/>
        </w:rPr>
        <w:t>The vacuum unit makes it possible to reduce the duration of the technological process while increasing the uniformity of the produced thin-film layers, thereby increasing the efficiency of equipment use and increasing the yield of valid high-precision optical products.</w:t>
      </w:r>
    </w:p>
    <w:sectPr w:rsidR="0018473C" w:rsidRPr="0057350B" w:rsidSect="0057350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1B13" w14:textId="77777777" w:rsidR="0057350B" w:rsidRDefault="0057350B" w:rsidP="0057350B">
      <w:pPr>
        <w:spacing w:after="0" w:line="240" w:lineRule="auto"/>
      </w:pPr>
      <w:r>
        <w:separator/>
      </w:r>
    </w:p>
  </w:endnote>
  <w:endnote w:type="continuationSeparator" w:id="0">
    <w:p w14:paraId="478DCE27" w14:textId="77777777" w:rsidR="0057350B" w:rsidRDefault="0057350B" w:rsidP="0057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0496" w14:textId="77777777" w:rsidR="0057350B" w:rsidRDefault="0057350B" w:rsidP="0057350B">
      <w:pPr>
        <w:spacing w:after="0" w:line="240" w:lineRule="auto"/>
      </w:pPr>
      <w:r>
        <w:separator/>
      </w:r>
    </w:p>
  </w:footnote>
  <w:footnote w:type="continuationSeparator" w:id="0">
    <w:p w14:paraId="22BFF358" w14:textId="77777777" w:rsidR="0057350B" w:rsidRDefault="0057350B" w:rsidP="00573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350B"/>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5499C"/>
  <w14:defaultImageDpi w14:val="32767"/>
  <w15:chartTrackingRefBased/>
  <w15:docId w15:val="{A287A628-353C-42EB-BF4C-C4256E60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5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350B"/>
  </w:style>
  <w:style w:type="paragraph" w:styleId="Footer">
    <w:name w:val="footer"/>
    <w:basedOn w:val="Normal"/>
    <w:link w:val="FooterChar"/>
    <w:uiPriority w:val="99"/>
    <w:unhideWhenUsed/>
    <w:rsid w:val="005735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1011</Characters>
  <Application>Microsoft Office Word</Application>
  <DocSecurity>0</DocSecurity>
  <Lines>12</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2023-04-13T13:00:00Z</dcterms:created>
  <dcterms:modified xsi:type="dcterms:W3CDTF">2023-04-13T13:02:00Z</dcterms:modified>
</cp:coreProperties>
</file>