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7758" w14:textId="67840E2D" w:rsidR="0018473C" w:rsidRPr="00173C15" w:rsidRDefault="00173C15" w:rsidP="00173C15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173C15">
        <w:rPr>
          <w:rFonts w:ascii="Helvetica" w:hAnsi="Helvetica" w:cs="Times New Roman"/>
          <w:sz w:val="20"/>
          <w:szCs w:val="24"/>
        </w:rPr>
        <w:t xml:space="preserve">Išradimas yra susijęs su griebtuvo greito pakeitimo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 xml:space="preserve"> sistema ir greito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 xml:space="preserve">pakeitimo būdu. Sistema apima griebtuvo pirštą, užrakinimo kaištį ir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>. Griebtuvo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pirštas apima bent vieną kiaurymę, kuri yra skirta užrakinimo kaiščiui ir kurioje užrakinimo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kaištis gali judėti išilgai minėtos kiaurymės. Užrakinimo kaištis apima pailgą dalį,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nuspaudimo jėgos perdavimo užrakinimo kaiščiui galvą, spyruoklinį elementą, kuris yra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išdėstytas aplink užrakinimo kaiščio pailgą dalį, ir užfiksavimo galvutę. Prie griebtuvo piršto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 xml:space="preserve">pritvirtinti skirta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 xml:space="preserve"> dalis apima ertmę, kuri apima užfiksavimo galvutei patalpinti skirtą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 xml:space="preserve">išėmą, griebtuvo pirštui judėti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žiaunelėje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 xml:space="preserve"> skirtą išėmą, pertvarą, tarp minėtų dviejų išėmų.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Minėtoje pertvaroje yra suformuota pirma išėma, skirtą užrakinimo kaiščio pailgos dalies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 xml:space="preserve">judėjimui ja ir antrą išėmą, skirtą sąveikai su užfiksavimo galvute, </w:t>
      </w:r>
      <w:proofErr w:type="spellStart"/>
      <w:r w:rsidRPr="00173C15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173C15">
        <w:rPr>
          <w:rFonts w:ascii="Helvetica" w:hAnsi="Helvetica" w:cs="Times New Roman"/>
          <w:sz w:val="20"/>
          <w:szCs w:val="24"/>
        </w:rPr>
        <w:t xml:space="preserve"> ir piršto</w:t>
      </w:r>
      <w:r w:rsidRPr="00173C15">
        <w:rPr>
          <w:rFonts w:ascii="Helvetica" w:hAnsi="Helvetica" w:cs="Times New Roman"/>
          <w:sz w:val="20"/>
          <w:szCs w:val="24"/>
        </w:rPr>
        <w:t xml:space="preserve"> </w:t>
      </w:r>
      <w:r w:rsidRPr="00173C15">
        <w:rPr>
          <w:rFonts w:ascii="Helvetica" w:hAnsi="Helvetica" w:cs="Times New Roman"/>
          <w:sz w:val="20"/>
          <w:szCs w:val="24"/>
        </w:rPr>
        <w:t>tarpusavio padėties surakinimui.</w:t>
      </w:r>
    </w:p>
    <w:sectPr w:rsidR="0018473C" w:rsidRPr="00173C15" w:rsidSect="00173C1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1DF4" w14:textId="77777777" w:rsidR="00173C15" w:rsidRDefault="00173C15" w:rsidP="00173C15">
      <w:pPr>
        <w:spacing w:after="0" w:line="240" w:lineRule="auto"/>
      </w:pPr>
      <w:r>
        <w:separator/>
      </w:r>
    </w:p>
  </w:endnote>
  <w:endnote w:type="continuationSeparator" w:id="0">
    <w:p w14:paraId="2070EFCF" w14:textId="77777777" w:rsidR="00173C15" w:rsidRDefault="00173C15" w:rsidP="0017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7307" w14:textId="77777777" w:rsidR="00173C15" w:rsidRDefault="00173C15" w:rsidP="00173C15">
      <w:pPr>
        <w:spacing w:after="0" w:line="240" w:lineRule="auto"/>
      </w:pPr>
      <w:r>
        <w:separator/>
      </w:r>
    </w:p>
  </w:footnote>
  <w:footnote w:type="continuationSeparator" w:id="0">
    <w:p w14:paraId="2122C428" w14:textId="77777777" w:rsidR="00173C15" w:rsidRDefault="00173C15" w:rsidP="00173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5"/>
    <w:rsid w:val="0000726D"/>
    <w:rsid w:val="000657CC"/>
    <w:rsid w:val="00091494"/>
    <w:rsid w:val="000B1DE7"/>
    <w:rsid w:val="00100598"/>
    <w:rsid w:val="001340E0"/>
    <w:rsid w:val="00142022"/>
    <w:rsid w:val="00173C15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B4782"/>
  <w15:chartTrackingRefBased/>
  <w15:docId w15:val="{BDA9495B-76A1-4AC2-AD2B-1EFF66E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C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15"/>
  </w:style>
  <w:style w:type="paragraph" w:styleId="Footer">
    <w:name w:val="footer"/>
    <w:basedOn w:val="Normal"/>
    <w:link w:val="FooterChar"/>
    <w:uiPriority w:val="99"/>
    <w:unhideWhenUsed/>
    <w:rsid w:val="00173C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823</Characters>
  <Application>Microsoft Office Word</Application>
  <DocSecurity>0</DocSecurity>
  <Lines>9</Lines>
  <Paragraphs>2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2023-05-12T12:52:00Z</dcterms:created>
  <dcterms:modified xsi:type="dcterms:W3CDTF">2023-05-12T12:54:00Z</dcterms:modified>
</cp:coreProperties>
</file>