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B8151" w14:textId="5210AEB6" w:rsidR="001C5BA1" w:rsidRPr="001C5BA1" w:rsidRDefault="001C5BA1" w:rsidP="001C5BA1">
      <w:pPr>
        <w:spacing w:after="0" w:line="360" w:lineRule="auto"/>
        <w:ind w:firstLine="567"/>
        <w:jc w:val="both"/>
        <w:rPr>
          <w:rFonts w:ascii="Helvetica" w:hAnsi="Helvetica" w:cs="Helvetica"/>
          <w:sz w:val="20"/>
          <w:szCs w:val="24"/>
        </w:rPr>
      </w:pPr>
      <w:r w:rsidRPr="001C5BA1">
        <w:rPr>
          <w:rFonts w:ascii="Helvetica" w:hAnsi="Helvetica" w:cs="Helvetica"/>
          <w:sz w:val="20"/>
          <w:szCs w:val="24"/>
        </w:rPr>
        <w:t xml:space="preserve">1. Gintaro apdirbimo įrenginys, kurį sudaro šlifavimo kamera, velenas, šlifavimo diskas, </w:t>
      </w:r>
      <w:r>
        <w:rPr>
          <w:rFonts w:ascii="Helvetica" w:hAnsi="Helvetica" w:cs="Helvetica"/>
          <w:sz w:val="20"/>
          <w:szCs w:val="24"/>
        </w:rPr>
        <w:t xml:space="preserve"> b </w:t>
      </w:r>
      <w:r w:rsidRPr="001C5BA1">
        <w:rPr>
          <w:rFonts w:ascii="Helvetica" w:hAnsi="Helvetica" w:cs="Helvetica"/>
          <w:sz w:val="20"/>
          <w:szCs w:val="24"/>
        </w:rPr>
        <w:t>e s i s k i r i a n t i s</w:t>
      </w:r>
      <w:r>
        <w:rPr>
          <w:rFonts w:ascii="Helvetica" w:hAnsi="Helvetica" w:cs="Helvetica"/>
          <w:sz w:val="20"/>
          <w:szCs w:val="24"/>
        </w:rPr>
        <w:t xml:space="preserve"> </w:t>
      </w:r>
      <w:r w:rsidRPr="001C5BA1">
        <w:rPr>
          <w:rFonts w:ascii="Helvetica" w:hAnsi="Helvetica" w:cs="Helvetica"/>
          <w:sz w:val="20"/>
          <w:szCs w:val="24"/>
        </w:rPr>
        <w:t xml:space="preserve"> tuo, kad </w:t>
      </w:r>
    </w:p>
    <w:p w14:paraId="666CCBCD" w14:textId="2E1822F3" w:rsidR="001C5BA1" w:rsidRPr="001C5BA1" w:rsidRDefault="001C5BA1" w:rsidP="001C5BA1">
      <w:pPr>
        <w:spacing w:after="0" w:line="360" w:lineRule="auto"/>
        <w:jc w:val="both"/>
        <w:rPr>
          <w:rFonts w:ascii="Helvetica" w:hAnsi="Helvetica" w:cs="Helvetica"/>
          <w:sz w:val="20"/>
          <w:szCs w:val="24"/>
        </w:rPr>
      </w:pPr>
      <w:r w:rsidRPr="001C5BA1">
        <w:rPr>
          <w:rFonts w:ascii="Helvetica" w:hAnsi="Helvetica" w:cs="Helvetica"/>
          <w:sz w:val="20"/>
          <w:szCs w:val="24"/>
        </w:rPr>
        <w:t xml:space="preserve">įrenginys turi bunkerį (1), šlifavimo kamerą (3) su joje </w:t>
      </w:r>
      <w:proofErr w:type="spellStart"/>
      <w:r w:rsidRPr="001C5BA1">
        <w:rPr>
          <w:rFonts w:ascii="Helvetica" w:hAnsi="Helvetica" w:cs="Helvetica"/>
          <w:sz w:val="20"/>
          <w:szCs w:val="24"/>
        </w:rPr>
        <w:t>koncentriškai</w:t>
      </w:r>
      <w:proofErr w:type="spellEnd"/>
      <w:r w:rsidRPr="001C5BA1">
        <w:rPr>
          <w:rFonts w:ascii="Helvetica" w:hAnsi="Helvetica" w:cs="Helvetica"/>
          <w:sz w:val="20"/>
          <w:szCs w:val="24"/>
        </w:rPr>
        <w:t xml:space="preserve"> patalpintu </w:t>
      </w:r>
      <w:proofErr w:type="spellStart"/>
      <w:r w:rsidRPr="001C5BA1">
        <w:rPr>
          <w:rFonts w:ascii="Helvetica" w:hAnsi="Helvetica" w:cs="Helvetica"/>
          <w:sz w:val="20"/>
          <w:szCs w:val="24"/>
        </w:rPr>
        <w:t>daugiadiskiu</w:t>
      </w:r>
      <w:proofErr w:type="spellEnd"/>
      <w:r w:rsidRPr="001C5BA1">
        <w:rPr>
          <w:rFonts w:ascii="Helvetica" w:hAnsi="Helvetica" w:cs="Helvetica"/>
          <w:sz w:val="20"/>
          <w:szCs w:val="24"/>
        </w:rPr>
        <w:t xml:space="preserve"> šlifavimo velenu (4), kuris šlifavimo kameros (3) galuose įtvirtintas riedėjimo guoliuose (5), leidžiančiuose velenui suktis apie savo ašį, be to turi šlifavimo kameros išilginės ašies polinkio kampo horizontalės atžvilgiu reguliavimo mechanizmą (7), nušlifuotų gaminių išleidimo mazgą (8), nušlifuotų gaminių sukaupimo talpą (9), šlifavimo dulkių atskyrimo ir sukaupimo mazgą (10), </w:t>
      </w:r>
      <w:proofErr w:type="spellStart"/>
      <w:r w:rsidRPr="001C5BA1">
        <w:rPr>
          <w:rFonts w:ascii="Helvetica" w:hAnsi="Helvetica" w:cs="Helvetica"/>
          <w:sz w:val="20"/>
          <w:szCs w:val="24"/>
        </w:rPr>
        <w:t>hermetine</w:t>
      </w:r>
      <w:proofErr w:type="spellEnd"/>
      <w:r w:rsidRPr="001C5BA1">
        <w:rPr>
          <w:rFonts w:ascii="Helvetica" w:hAnsi="Helvetica" w:cs="Helvetica"/>
          <w:sz w:val="20"/>
          <w:szCs w:val="24"/>
        </w:rPr>
        <w:t xml:space="preserve"> jungtimi (22) sujungtą su nušlifuotų gaminių išleidimo mazgu (8), o </w:t>
      </w:r>
      <w:proofErr w:type="spellStart"/>
      <w:r w:rsidRPr="001C5BA1">
        <w:rPr>
          <w:rFonts w:ascii="Helvetica" w:hAnsi="Helvetica" w:cs="Helvetica"/>
          <w:sz w:val="20"/>
          <w:szCs w:val="24"/>
        </w:rPr>
        <w:t>hermetine</w:t>
      </w:r>
      <w:proofErr w:type="spellEnd"/>
      <w:r w:rsidRPr="001C5BA1">
        <w:rPr>
          <w:rFonts w:ascii="Helvetica" w:hAnsi="Helvetica" w:cs="Helvetica"/>
          <w:sz w:val="20"/>
          <w:szCs w:val="24"/>
        </w:rPr>
        <w:t xml:space="preserve"> jungtimi (24) su vakuumavimo įrenginiu (11), o ant veleno (4) atstumu Δ vienas nuo kito, panaudojant įvores (28), sumontuoti šlifavimo diskai (12), (13) ir (14), sudarantys grubaus (14) (zona A), tarpinio (13) (zona B) ir smulkaus (12) (zona C) šlifavimo zonas, tarpo dydis δ tarp šlifavimo kameros vidinio paviršiaus ir šlifavimo diskų išorinio skersmens nustatomas priklausomai nuo apdorojamo gintaro frakcijos dydžio; </w:t>
      </w:r>
    </w:p>
    <w:p w14:paraId="76D36D55" w14:textId="0980E1FF" w:rsidR="001C5BA1" w:rsidRPr="001C5BA1" w:rsidRDefault="001C5BA1" w:rsidP="001C5BA1">
      <w:pPr>
        <w:spacing w:after="0" w:line="360" w:lineRule="auto"/>
        <w:jc w:val="both"/>
        <w:rPr>
          <w:rFonts w:ascii="Helvetica" w:hAnsi="Helvetica" w:cs="Helvetica"/>
          <w:sz w:val="20"/>
          <w:szCs w:val="24"/>
        </w:rPr>
      </w:pPr>
      <w:r w:rsidRPr="001C5BA1">
        <w:rPr>
          <w:rFonts w:ascii="Helvetica" w:hAnsi="Helvetica" w:cs="Helvetica"/>
          <w:sz w:val="20"/>
          <w:szCs w:val="24"/>
        </w:rPr>
        <w:t xml:space="preserve">bunkeris (1) ir šlifavimo kamera (3) tarpusavyje sujungti ruošinių padavimo vamzdžiu (15), kuris prie šlifavimo kameros (3) prijungtas ekscentriškai, jo prijungimo vietą kameros (3) vertikalės atžvilgiu perstumiant kampu ϕ= 25°±5° šlifavimo veleno (4) sukimosi kryptimi taip, kad </w:t>
      </w:r>
      <w:proofErr w:type="spellStart"/>
      <w:r w:rsidRPr="001C5BA1">
        <w:rPr>
          <w:rFonts w:ascii="Helvetica" w:hAnsi="Helvetica" w:cs="Helvetica"/>
          <w:sz w:val="20"/>
          <w:szCs w:val="24"/>
        </w:rPr>
        <w:t>ekscentricitetas</w:t>
      </w:r>
      <w:proofErr w:type="spellEnd"/>
      <w:r w:rsidRPr="001C5BA1">
        <w:rPr>
          <w:rFonts w:ascii="Helvetica" w:hAnsi="Helvetica" w:cs="Helvetica"/>
          <w:sz w:val="20"/>
          <w:szCs w:val="24"/>
        </w:rPr>
        <w:t xml:space="preserve"> ε sudarytų nuo 0,34 iki 0,5 nuo (0,5*</w:t>
      </w:r>
      <w:proofErr w:type="spellStart"/>
      <w:r w:rsidRPr="001C5BA1">
        <w:rPr>
          <w:rFonts w:ascii="Helvetica" w:hAnsi="Helvetica" w:cs="Helvetica"/>
          <w:sz w:val="20"/>
          <w:szCs w:val="24"/>
        </w:rPr>
        <w:t>D</w:t>
      </w:r>
      <w:r w:rsidRPr="00C524C4">
        <w:rPr>
          <w:rFonts w:ascii="Helvetica" w:hAnsi="Helvetica" w:cs="Helvetica"/>
          <w:sz w:val="20"/>
          <w:szCs w:val="24"/>
          <w:vertAlign w:val="subscript"/>
        </w:rPr>
        <w:t>vid</w:t>
      </w:r>
      <w:proofErr w:type="spellEnd"/>
      <w:r w:rsidRPr="00C524C4">
        <w:rPr>
          <w:rFonts w:ascii="Helvetica" w:hAnsi="Helvetica" w:cs="Helvetica"/>
          <w:sz w:val="20"/>
          <w:szCs w:val="24"/>
          <w:vertAlign w:val="subscript"/>
        </w:rPr>
        <w:t xml:space="preserve"> kameros</w:t>
      </w:r>
      <w:r w:rsidRPr="001C5BA1">
        <w:rPr>
          <w:rFonts w:ascii="Helvetica" w:hAnsi="Helvetica" w:cs="Helvetica"/>
          <w:sz w:val="20"/>
          <w:szCs w:val="24"/>
        </w:rPr>
        <w:t>);</w:t>
      </w:r>
    </w:p>
    <w:p w14:paraId="28164B5E" w14:textId="77777777" w:rsidR="001C5BA1" w:rsidRPr="001C5BA1" w:rsidRDefault="001C5BA1" w:rsidP="001C5BA1">
      <w:pPr>
        <w:spacing w:after="0" w:line="360" w:lineRule="auto"/>
        <w:jc w:val="both"/>
        <w:rPr>
          <w:rFonts w:ascii="Helvetica" w:hAnsi="Helvetica" w:cs="Helvetica"/>
          <w:sz w:val="20"/>
          <w:szCs w:val="24"/>
        </w:rPr>
      </w:pPr>
      <w:r w:rsidRPr="001C5BA1">
        <w:rPr>
          <w:rFonts w:ascii="Helvetica" w:hAnsi="Helvetica" w:cs="Helvetica"/>
          <w:sz w:val="20"/>
          <w:szCs w:val="24"/>
        </w:rPr>
        <w:t xml:space="preserve">nušlifuotų gaminių išleidimo mazgo (8) išorinio korpuso (16) viduje </w:t>
      </w:r>
      <w:proofErr w:type="spellStart"/>
      <w:r w:rsidRPr="001C5BA1">
        <w:rPr>
          <w:rFonts w:ascii="Helvetica" w:hAnsi="Helvetica" w:cs="Helvetica"/>
          <w:sz w:val="20"/>
          <w:szCs w:val="24"/>
        </w:rPr>
        <w:t>koncentriškai</w:t>
      </w:r>
      <w:proofErr w:type="spellEnd"/>
      <w:r w:rsidRPr="001C5BA1">
        <w:rPr>
          <w:rFonts w:ascii="Helvetica" w:hAnsi="Helvetica" w:cs="Helvetica"/>
          <w:sz w:val="20"/>
          <w:szCs w:val="24"/>
        </w:rPr>
        <w:t xml:space="preserve"> sumontuotas perforuotas vamzdis (17), o korpuso (16) sienoje įrengtas vakuumo reguliavimo įtaisas (18) su vakuumo reguliavimo sklende (19); </w:t>
      </w:r>
    </w:p>
    <w:p w14:paraId="7A5627CB" w14:textId="2A7DC932" w:rsidR="001C5BA1" w:rsidRPr="001C5BA1" w:rsidRDefault="001C5BA1" w:rsidP="001C5BA1">
      <w:pPr>
        <w:spacing w:after="0" w:line="360" w:lineRule="auto"/>
        <w:jc w:val="both"/>
        <w:rPr>
          <w:rFonts w:ascii="Helvetica" w:hAnsi="Helvetica" w:cs="Helvetica"/>
          <w:sz w:val="20"/>
          <w:szCs w:val="24"/>
        </w:rPr>
      </w:pPr>
      <w:r w:rsidRPr="001C5BA1">
        <w:rPr>
          <w:rFonts w:ascii="Helvetica" w:hAnsi="Helvetica" w:cs="Helvetica"/>
          <w:sz w:val="20"/>
          <w:szCs w:val="24"/>
        </w:rPr>
        <w:t>įrenginys taip pat turi dulkių atskyrimo filtrą (23), neleidžiantį šlifavimo dulkėms pasklisti į aplinką;</w:t>
      </w:r>
    </w:p>
    <w:p w14:paraId="56417DFF" w14:textId="77777777" w:rsidR="001C5BA1" w:rsidRPr="001C5BA1" w:rsidRDefault="001C5BA1" w:rsidP="001C5BA1">
      <w:pPr>
        <w:spacing w:after="0" w:line="360" w:lineRule="auto"/>
        <w:jc w:val="both"/>
        <w:rPr>
          <w:rFonts w:ascii="Helvetica" w:hAnsi="Helvetica" w:cs="Helvetica"/>
          <w:sz w:val="20"/>
          <w:szCs w:val="24"/>
        </w:rPr>
      </w:pPr>
      <w:r w:rsidRPr="001C5BA1">
        <w:rPr>
          <w:rFonts w:ascii="Helvetica" w:hAnsi="Helvetica" w:cs="Helvetica"/>
          <w:sz w:val="20"/>
          <w:szCs w:val="24"/>
        </w:rPr>
        <w:t>šlifavimo kamera (3) turi jos polinkio kampo horizontalės atžvilgiu reguliavimo mechanizmas (7), kurį sudaro polinkio kampo reguliavimo šarnyras (25), padėties fiksatorius (6), polinkio kampo indikatorius (26) ir indikatoriaus rodyklė (27).</w:t>
      </w:r>
    </w:p>
    <w:p w14:paraId="298B852B" w14:textId="35F8A440" w:rsidR="001C5BA1" w:rsidRPr="001C5BA1" w:rsidRDefault="001C5BA1" w:rsidP="001C5BA1">
      <w:pPr>
        <w:spacing w:after="0" w:line="360" w:lineRule="auto"/>
        <w:jc w:val="both"/>
        <w:rPr>
          <w:rFonts w:ascii="Helvetica" w:hAnsi="Helvetica" w:cs="Helvetica"/>
          <w:sz w:val="20"/>
          <w:szCs w:val="24"/>
        </w:rPr>
      </w:pPr>
    </w:p>
    <w:p w14:paraId="68807AD1" w14:textId="7F82E2F2" w:rsidR="001C5BA1" w:rsidRPr="001C5BA1" w:rsidRDefault="001C5BA1" w:rsidP="001C5BA1">
      <w:pPr>
        <w:spacing w:after="0" w:line="360" w:lineRule="auto"/>
        <w:ind w:firstLine="567"/>
        <w:jc w:val="both"/>
        <w:rPr>
          <w:rFonts w:ascii="Helvetica" w:hAnsi="Helvetica" w:cs="Helvetica"/>
          <w:sz w:val="20"/>
          <w:szCs w:val="24"/>
        </w:rPr>
      </w:pPr>
      <w:r w:rsidRPr="001C5BA1">
        <w:rPr>
          <w:rFonts w:ascii="Helvetica" w:hAnsi="Helvetica" w:cs="Helvetica"/>
          <w:sz w:val="20"/>
          <w:szCs w:val="24"/>
        </w:rPr>
        <w:t>2. Įrenginys pagal 1 punktą,</w:t>
      </w:r>
      <w:r>
        <w:rPr>
          <w:rFonts w:ascii="Helvetica" w:hAnsi="Helvetica" w:cs="Helvetica"/>
          <w:sz w:val="20"/>
          <w:szCs w:val="24"/>
        </w:rPr>
        <w:t xml:space="preserve"> </w:t>
      </w:r>
      <w:r w:rsidRPr="001C5BA1">
        <w:rPr>
          <w:rFonts w:ascii="Helvetica" w:hAnsi="Helvetica" w:cs="Helvetica"/>
          <w:sz w:val="20"/>
          <w:szCs w:val="24"/>
        </w:rPr>
        <w:t xml:space="preserve"> b e s i s k i r i a n t i s</w:t>
      </w:r>
      <w:r>
        <w:rPr>
          <w:rFonts w:ascii="Helvetica" w:hAnsi="Helvetica" w:cs="Helvetica"/>
          <w:sz w:val="20"/>
          <w:szCs w:val="24"/>
        </w:rPr>
        <w:t xml:space="preserve"> </w:t>
      </w:r>
      <w:r w:rsidRPr="001C5BA1">
        <w:rPr>
          <w:rFonts w:ascii="Helvetica" w:hAnsi="Helvetica" w:cs="Helvetica"/>
          <w:sz w:val="20"/>
          <w:szCs w:val="24"/>
        </w:rPr>
        <w:t xml:space="preserve"> tuo, kad tarpo dydis tarp šlifavimo kameros vidinio paviršiaus ir šlifavimo diskų išorinio skersmens priklauso nuo apdorojamo gintaro frakcijos dydžio ir nustatomas sekančiai: </w:t>
      </w:r>
    </w:p>
    <w:p w14:paraId="23F4869C" w14:textId="77777777" w:rsidR="001C5BA1" w:rsidRPr="001C5BA1" w:rsidRDefault="001C5BA1" w:rsidP="00D4488A">
      <w:pPr>
        <w:spacing w:after="0" w:line="360" w:lineRule="auto"/>
        <w:jc w:val="center"/>
        <w:rPr>
          <w:rFonts w:ascii="Helvetica" w:hAnsi="Helvetica" w:cs="Helvetica"/>
          <w:sz w:val="20"/>
          <w:szCs w:val="24"/>
        </w:rPr>
      </w:pPr>
      <w:r w:rsidRPr="001C5BA1">
        <w:rPr>
          <w:rFonts w:ascii="Helvetica" w:hAnsi="Helvetica" w:cs="Helvetica"/>
          <w:sz w:val="20"/>
          <w:szCs w:val="24"/>
        </w:rPr>
        <w:t>δ = 0,5* (</w:t>
      </w:r>
      <w:proofErr w:type="spellStart"/>
      <w:r w:rsidRPr="001C5BA1">
        <w:rPr>
          <w:rFonts w:ascii="Helvetica" w:hAnsi="Helvetica" w:cs="Helvetica"/>
          <w:sz w:val="20"/>
          <w:szCs w:val="24"/>
        </w:rPr>
        <w:t>D</w:t>
      </w:r>
      <w:r w:rsidRPr="000E48A3">
        <w:rPr>
          <w:rFonts w:ascii="Helvetica" w:hAnsi="Helvetica" w:cs="Helvetica"/>
          <w:sz w:val="20"/>
          <w:szCs w:val="24"/>
          <w:vertAlign w:val="subscript"/>
        </w:rPr>
        <w:t>vid</w:t>
      </w:r>
      <w:proofErr w:type="spellEnd"/>
      <w:r w:rsidRPr="000E48A3">
        <w:rPr>
          <w:rFonts w:ascii="Helvetica" w:hAnsi="Helvetica" w:cs="Helvetica"/>
          <w:sz w:val="20"/>
          <w:szCs w:val="24"/>
          <w:vertAlign w:val="subscript"/>
        </w:rPr>
        <w:t xml:space="preserve"> kameros </w:t>
      </w:r>
      <w:r w:rsidRPr="001C5BA1">
        <w:rPr>
          <w:rFonts w:ascii="Helvetica" w:hAnsi="Helvetica" w:cs="Helvetica"/>
          <w:sz w:val="20"/>
          <w:szCs w:val="24"/>
        </w:rPr>
        <w:t xml:space="preserve">– </w:t>
      </w:r>
      <w:proofErr w:type="spellStart"/>
      <w:r w:rsidRPr="001C5BA1">
        <w:rPr>
          <w:rFonts w:ascii="Helvetica" w:hAnsi="Helvetica" w:cs="Helvetica"/>
          <w:sz w:val="20"/>
          <w:szCs w:val="24"/>
        </w:rPr>
        <w:t>D</w:t>
      </w:r>
      <w:r w:rsidRPr="000E48A3">
        <w:rPr>
          <w:rFonts w:ascii="Helvetica" w:hAnsi="Helvetica" w:cs="Helvetica"/>
          <w:sz w:val="20"/>
          <w:szCs w:val="24"/>
          <w:vertAlign w:val="subscript"/>
        </w:rPr>
        <w:t>is,disko</w:t>
      </w:r>
      <w:proofErr w:type="spellEnd"/>
      <w:r w:rsidRPr="001C5BA1">
        <w:rPr>
          <w:rFonts w:ascii="Helvetica" w:hAnsi="Helvetica" w:cs="Helvetica"/>
          <w:sz w:val="20"/>
          <w:szCs w:val="24"/>
        </w:rPr>
        <w:t>) ≥ 3*</w:t>
      </w:r>
      <w:proofErr w:type="spellStart"/>
      <w:r w:rsidRPr="001C5BA1">
        <w:rPr>
          <w:rFonts w:ascii="Helvetica" w:hAnsi="Helvetica" w:cs="Helvetica"/>
          <w:sz w:val="20"/>
          <w:szCs w:val="24"/>
        </w:rPr>
        <w:t>D</w:t>
      </w:r>
      <w:r w:rsidRPr="000E48A3">
        <w:rPr>
          <w:rFonts w:ascii="Helvetica" w:hAnsi="Helvetica" w:cs="Helvetica"/>
          <w:sz w:val="20"/>
          <w:szCs w:val="24"/>
          <w:vertAlign w:val="subscript"/>
        </w:rPr>
        <w:t>frakc</w:t>
      </w:r>
      <w:proofErr w:type="spellEnd"/>
    </w:p>
    <w:p w14:paraId="76DCCA9D" w14:textId="77777777" w:rsidR="001C5BA1" w:rsidRPr="001C5BA1" w:rsidRDefault="001C5BA1" w:rsidP="001C5BA1">
      <w:pPr>
        <w:spacing w:after="0" w:line="360" w:lineRule="auto"/>
        <w:jc w:val="both"/>
        <w:rPr>
          <w:rFonts w:ascii="Helvetica" w:hAnsi="Helvetica" w:cs="Helvetica"/>
          <w:sz w:val="20"/>
          <w:szCs w:val="24"/>
        </w:rPr>
      </w:pPr>
      <w:r w:rsidRPr="001C5BA1">
        <w:rPr>
          <w:rFonts w:ascii="Helvetica" w:hAnsi="Helvetica" w:cs="Helvetica"/>
          <w:sz w:val="20"/>
          <w:szCs w:val="24"/>
        </w:rPr>
        <w:t>kur:</w:t>
      </w:r>
    </w:p>
    <w:p w14:paraId="0F55CEDE" w14:textId="77777777" w:rsidR="001C5BA1" w:rsidRPr="001C5BA1" w:rsidRDefault="001C5BA1" w:rsidP="001C5BA1">
      <w:pPr>
        <w:spacing w:after="0" w:line="360" w:lineRule="auto"/>
        <w:jc w:val="both"/>
        <w:rPr>
          <w:rFonts w:ascii="Helvetica" w:hAnsi="Helvetica" w:cs="Helvetica"/>
          <w:sz w:val="20"/>
          <w:szCs w:val="24"/>
        </w:rPr>
      </w:pPr>
      <w:r w:rsidRPr="001C5BA1">
        <w:rPr>
          <w:rFonts w:ascii="Helvetica" w:hAnsi="Helvetica" w:cs="Helvetica"/>
          <w:sz w:val="20"/>
          <w:szCs w:val="24"/>
        </w:rPr>
        <w:t>δ – tarpo tarp šlifavimo kameros vidinio skersmens ir šlifavimo diskų išorinio skersmens dydis, mm</w:t>
      </w:r>
    </w:p>
    <w:p w14:paraId="69EDC86D" w14:textId="77777777" w:rsidR="001C5BA1" w:rsidRPr="001C5BA1" w:rsidRDefault="001C5BA1" w:rsidP="001C5BA1">
      <w:pPr>
        <w:spacing w:after="0" w:line="360" w:lineRule="auto"/>
        <w:jc w:val="both"/>
        <w:rPr>
          <w:rFonts w:ascii="Helvetica" w:hAnsi="Helvetica" w:cs="Helvetica"/>
          <w:sz w:val="20"/>
          <w:szCs w:val="24"/>
        </w:rPr>
      </w:pPr>
      <w:proofErr w:type="spellStart"/>
      <w:r w:rsidRPr="001C5BA1">
        <w:rPr>
          <w:rFonts w:ascii="Helvetica" w:hAnsi="Helvetica" w:cs="Helvetica"/>
          <w:sz w:val="20"/>
          <w:szCs w:val="24"/>
        </w:rPr>
        <w:t>D</w:t>
      </w:r>
      <w:r w:rsidRPr="000E48A3">
        <w:rPr>
          <w:rFonts w:ascii="Helvetica" w:hAnsi="Helvetica" w:cs="Helvetica"/>
          <w:sz w:val="20"/>
          <w:szCs w:val="24"/>
          <w:vertAlign w:val="subscript"/>
        </w:rPr>
        <w:t>vid</w:t>
      </w:r>
      <w:proofErr w:type="spellEnd"/>
      <w:r w:rsidRPr="001C5BA1">
        <w:rPr>
          <w:rFonts w:ascii="Helvetica" w:hAnsi="Helvetica" w:cs="Helvetica"/>
          <w:sz w:val="20"/>
          <w:szCs w:val="24"/>
        </w:rPr>
        <w:t xml:space="preserve"> kameros – šlifavimo kameros vidinis skersmuo, mm</w:t>
      </w:r>
    </w:p>
    <w:p w14:paraId="622EFD20" w14:textId="77777777" w:rsidR="001C5BA1" w:rsidRPr="001C5BA1" w:rsidRDefault="001C5BA1" w:rsidP="001C5BA1">
      <w:pPr>
        <w:spacing w:after="0" w:line="360" w:lineRule="auto"/>
        <w:jc w:val="both"/>
        <w:rPr>
          <w:rFonts w:ascii="Helvetica" w:hAnsi="Helvetica" w:cs="Helvetica"/>
          <w:sz w:val="20"/>
          <w:szCs w:val="24"/>
        </w:rPr>
      </w:pPr>
      <w:proofErr w:type="spellStart"/>
      <w:r w:rsidRPr="001C5BA1">
        <w:rPr>
          <w:rFonts w:ascii="Helvetica" w:hAnsi="Helvetica" w:cs="Helvetica"/>
          <w:sz w:val="20"/>
          <w:szCs w:val="24"/>
        </w:rPr>
        <w:t>D</w:t>
      </w:r>
      <w:r w:rsidRPr="000E48A3">
        <w:rPr>
          <w:rFonts w:ascii="Helvetica" w:hAnsi="Helvetica" w:cs="Helvetica"/>
          <w:sz w:val="20"/>
          <w:szCs w:val="24"/>
          <w:vertAlign w:val="subscript"/>
        </w:rPr>
        <w:t>is,disko</w:t>
      </w:r>
      <w:proofErr w:type="spellEnd"/>
      <w:r w:rsidRPr="000E48A3">
        <w:rPr>
          <w:rFonts w:ascii="Helvetica" w:hAnsi="Helvetica" w:cs="Helvetica"/>
          <w:sz w:val="20"/>
          <w:szCs w:val="24"/>
          <w:vertAlign w:val="subscript"/>
        </w:rPr>
        <w:t xml:space="preserve"> </w:t>
      </w:r>
      <w:r w:rsidRPr="001C5BA1">
        <w:rPr>
          <w:rFonts w:ascii="Helvetica" w:hAnsi="Helvetica" w:cs="Helvetica"/>
          <w:sz w:val="20"/>
          <w:szCs w:val="24"/>
        </w:rPr>
        <w:t>– šlifavimo diskų išorinis skersmuo, mm</w:t>
      </w:r>
    </w:p>
    <w:p w14:paraId="07E73DBC" w14:textId="3FB1944F" w:rsidR="0018473C" w:rsidRPr="001C5BA1" w:rsidRDefault="001C5BA1" w:rsidP="001C5BA1">
      <w:pPr>
        <w:spacing w:after="0" w:line="360" w:lineRule="auto"/>
        <w:jc w:val="both"/>
        <w:rPr>
          <w:rFonts w:ascii="Helvetica" w:hAnsi="Helvetica" w:cs="Helvetica"/>
          <w:sz w:val="20"/>
          <w:szCs w:val="24"/>
        </w:rPr>
      </w:pPr>
      <w:proofErr w:type="spellStart"/>
      <w:r w:rsidRPr="001C5BA1">
        <w:rPr>
          <w:rFonts w:ascii="Helvetica" w:hAnsi="Helvetica" w:cs="Helvetica"/>
          <w:sz w:val="20"/>
          <w:szCs w:val="24"/>
        </w:rPr>
        <w:t>D</w:t>
      </w:r>
      <w:r w:rsidRPr="000E48A3">
        <w:rPr>
          <w:rFonts w:ascii="Helvetica" w:hAnsi="Helvetica" w:cs="Helvetica"/>
          <w:sz w:val="20"/>
          <w:szCs w:val="24"/>
          <w:vertAlign w:val="subscript"/>
        </w:rPr>
        <w:t>frak</w:t>
      </w:r>
      <w:r w:rsidRPr="001C5BA1">
        <w:rPr>
          <w:rFonts w:ascii="Helvetica" w:hAnsi="Helvetica" w:cs="Helvetica"/>
          <w:sz w:val="20"/>
          <w:szCs w:val="24"/>
        </w:rPr>
        <w:t>c</w:t>
      </w:r>
      <w:proofErr w:type="spellEnd"/>
      <w:r w:rsidRPr="001C5BA1">
        <w:rPr>
          <w:rFonts w:ascii="Helvetica" w:hAnsi="Helvetica" w:cs="Helvetica"/>
          <w:sz w:val="20"/>
          <w:szCs w:val="24"/>
        </w:rPr>
        <w:t xml:space="preserve"> – vidutinis apdorojamos gintaro ruošinių frakcijos dydis, mm.</w:t>
      </w:r>
    </w:p>
    <w:sectPr w:rsidR="0018473C" w:rsidRPr="001C5BA1" w:rsidSect="001C5BA1">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50018" w14:textId="77777777" w:rsidR="001C5BA1" w:rsidRDefault="001C5BA1" w:rsidP="001C5BA1">
      <w:pPr>
        <w:spacing w:after="0" w:line="240" w:lineRule="auto"/>
      </w:pPr>
      <w:r>
        <w:separator/>
      </w:r>
    </w:p>
  </w:endnote>
  <w:endnote w:type="continuationSeparator" w:id="0">
    <w:p w14:paraId="178FA50A" w14:textId="77777777" w:rsidR="001C5BA1" w:rsidRDefault="001C5BA1" w:rsidP="001C5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67C2C" w14:textId="77777777" w:rsidR="001C5BA1" w:rsidRDefault="001C5BA1" w:rsidP="001C5BA1">
      <w:pPr>
        <w:spacing w:after="0" w:line="240" w:lineRule="auto"/>
      </w:pPr>
      <w:r>
        <w:separator/>
      </w:r>
    </w:p>
  </w:footnote>
  <w:footnote w:type="continuationSeparator" w:id="0">
    <w:p w14:paraId="708299FE" w14:textId="77777777" w:rsidR="001C5BA1" w:rsidRDefault="001C5BA1" w:rsidP="001C5B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BA1"/>
    <w:rsid w:val="0000726D"/>
    <w:rsid w:val="000657CC"/>
    <w:rsid w:val="00091494"/>
    <w:rsid w:val="000B1DE7"/>
    <w:rsid w:val="000E48A3"/>
    <w:rsid w:val="00100598"/>
    <w:rsid w:val="001340E0"/>
    <w:rsid w:val="00142022"/>
    <w:rsid w:val="0018473C"/>
    <w:rsid w:val="001A66DC"/>
    <w:rsid w:val="001C5BA1"/>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524C4"/>
    <w:rsid w:val="00CE2C39"/>
    <w:rsid w:val="00D4488A"/>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984B1"/>
  <w15:chartTrackingRefBased/>
  <w15:docId w15:val="{4C295E1D-1450-4A27-B132-05773CA6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BA1"/>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5BA1"/>
  </w:style>
  <w:style w:type="paragraph" w:styleId="Footer">
    <w:name w:val="footer"/>
    <w:basedOn w:val="Normal"/>
    <w:link w:val="FooterChar"/>
    <w:uiPriority w:val="99"/>
    <w:unhideWhenUsed/>
    <w:rsid w:val="001C5BA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C5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366</Words>
  <Characters>2231</Characters>
  <Application>Microsoft Office Word</Application>
  <DocSecurity>0</DocSecurity>
  <Lines>18</Lines>
  <Paragraphs>5</Paragraphs>
  <ScaleCrop>false</ScaleCrop>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4</cp:revision>
  <dcterms:created xsi:type="dcterms:W3CDTF">2023-09-28T12:45:00Z</dcterms:created>
  <dcterms:modified xsi:type="dcterms:W3CDTF">2023-10-02T06:48:00Z</dcterms:modified>
</cp:coreProperties>
</file>