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09A7" w14:textId="41C449C2" w:rsidR="00783A87" w:rsidRPr="00783A87" w:rsidRDefault="00783A87" w:rsidP="00783A87">
      <w:pPr>
        <w:spacing w:line="360" w:lineRule="auto"/>
        <w:ind w:firstLine="567"/>
        <w:jc w:val="both"/>
        <w:rPr>
          <w:rFonts w:ascii="Helvetica" w:hAnsi="Helvetica"/>
        </w:rPr>
      </w:pPr>
      <w:r w:rsidRPr="00783A87">
        <w:rPr>
          <w:rFonts w:ascii="Helvetica" w:hAnsi="Helvetica"/>
        </w:rPr>
        <w:t>1. Turniketo diržas, apimantis:</w:t>
      </w:r>
    </w:p>
    <w:p w14:paraId="44A5231C" w14:textId="77777777" w:rsidR="00783A87" w:rsidRPr="00783A87" w:rsidRDefault="00783A87" w:rsidP="00783A87">
      <w:pPr>
        <w:spacing w:line="360" w:lineRule="auto"/>
        <w:jc w:val="both"/>
        <w:rPr>
          <w:rFonts w:ascii="Helvetica" w:hAnsi="Helvetica"/>
        </w:rPr>
      </w:pPr>
      <w:r w:rsidRPr="00783A87">
        <w:rPr>
          <w:rFonts w:ascii="Helvetica" w:hAnsi="Helvetica"/>
        </w:rPr>
        <w:t>pagrindinį turniketo diržą (11), skirtą apjuosti sužeistą galūnę; ir</w:t>
      </w:r>
    </w:p>
    <w:p w14:paraId="0E40C20A" w14:textId="1A41770C" w:rsidR="00783A87" w:rsidRPr="00783A87" w:rsidRDefault="00783A87" w:rsidP="00783A87">
      <w:pPr>
        <w:spacing w:line="360" w:lineRule="auto"/>
        <w:jc w:val="both"/>
        <w:rPr>
          <w:rFonts w:ascii="Helvetica" w:hAnsi="Helvetica"/>
        </w:rPr>
      </w:pPr>
      <w:r w:rsidRPr="00783A87">
        <w:rPr>
          <w:rFonts w:ascii="Helvetica" w:hAnsi="Helvetica"/>
        </w:rPr>
        <w:t>vidinę-sukamąją tekstilinę juostą (4), esančią pagrindinio turniketo diržo (11) viduje, kurią užveržiant, turniketo aplikavimo proceso pabaigoje pasiekiamas pakankamai stiprus galūnės suspaudimas</w:t>
      </w:r>
      <w:r w:rsidR="00B10FA4">
        <w:rPr>
          <w:rFonts w:ascii="Helvetica" w:hAnsi="Helvetica"/>
        </w:rPr>
        <w:t>,</w:t>
      </w:r>
      <w:r w:rsidRPr="00783A87">
        <w:rPr>
          <w:rFonts w:ascii="Helvetica" w:hAnsi="Helvetica"/>
        </w:rPr>
        <w:t xml:space="preserve"> reikalingas sustabdyti kraujavimą; platformą (5, 6, 13), skirtą tvirtinimo elementams - tvirtinimo trikampiui (3) ir turniketo sagčiai (1) – uždėti;</w:t>
      </w:r>
    </w:p>
    <w:p w14:paraId="6560BD71" w14:textId="5A1DEA0C" w:rsidR="00783A87" w:rsidRPr="00783A87" w:rsidRDefault="00783A87" w:rsidP="00783A87">
      <w:pPr>
        <w:spacing w:line="360" w:lineRule="auto"/>
        <w:jc w:val="both"/>
        <w:rPr>
          <w:rFonts w:ascii="Helvetica" w:hAnsi="Helvetica"/>
        </w:rPr>
      </w:pPr>
      <w:r w:rsidRPr="00783A87">
        <w:rPr>
          <w:rFonts w:ascii="Helvetica" w:hAnsi="Helvetica"/>
        </w:rPr>
        <w:t>b e s i s k i r i a n t i s</w:t>
      </w:r>
      <w:r>
        <w:rPr>
          <w:rFonts w:ascii="Helvetica" w:hAnsi="Helvetica"/>
        </w:rPr>
        <w:t xml:space="preserve"> </w:t>
      </w:r>
      <w:r w:rsidRPr="00783A87">
        <w:rPr>
          <w:rFonts w:ascii="Helvetica" w:hAnsi="Helvetica"/>
        </w:rPr>
        <w:t xml:space="preserve"> tuo, kad</w:t>
      </w:r>
    </w:p>
    <w:p w14:paraId="4B5080A6" w14:textId="39FB9BC5" w:rsidR="00783A87" w:rsidRPr="00783A87" w:rsidRDefault="00783A87" w:rsidP="00783A87">
      <w:pPr>
        <w:spacing w:line="360" w:lineRule="auto"/>
        <w:jc w:val="both"/>
        <w:rPr>
          <w:rFonts w:ascii="Helvetica" w:hAnsi="Helvetica"/>
        </w:rPr>
      </w:pPr>
      <w:r w:rsidRPr="00783A87">
        <w:rPr>
          <w:rFonts w:ascii="Helvetica" w:hAnsi="Helvetica"/>
        </w:rPr>
        <w:t>vidinė-sukamoji tekstilinė juosta (4) tęsiasi per platformos (5, 6, 13) ilgį, o ne per visą pagrindinį turniketo diržą (11)</w:t>
      </w:r>
      <w:r w:rsidR="00B10FA4">
        <w:rPr>
          <w:rFonts w:ascii="Helvetica" w:hAnsi="Helvetica"/>
        </w:rPr>
        <w:t>,</w:t>
      </w:r>
      <w:r w:rsidRPr="00783A87">
        <w:rPr>
          <w:rFonts w:ascii="Helvetica" w:hAnsi="Helvetica"/>
        </w:rPr>
        <w:t xml:space="preserve"> palikdama pakankamą kiekį vidinės-sukamosios tekstilinės juostos (4) galutiniam užveržimui, o platformos (5, 6, 13) krašte vidinė- sukamoji tekstilinė juosta (4) yra sujungta su pagrindiniu turniketo diržu (11), kad leistų turniketu apjuostą pažeistą galūnę suveržti naudojant didesnį paviršiaus plotą turin</w:t>
      </w:r>
      <w:r w:rsidR="00B10FA4">
        <w:rPr>
          <w:rFonts w:ascii="Helvetica" w:hAnsi="Helvetica"/>
        </w:rPr>
        <w:t>tį</w:t>
      </w:r>
      <w:r w:rsidRPr="00783A87">
        <w:rPr>
          <w:rFonts w:ascii="Helvetica" w:hAnsi="Helvetica"/>
        </w:rPr>
        <w:t xml:space="preserve"> pagrindin</w:t>
      </w:r>
      <w:r w:rsidR="00B10FA4">
        <w:rPr>
          <w:rFonts w:ascii="Helvetica" w:hAnsi="Helvetica"/>
        </w:rPr>
        <w:t>į</w:t>
      </w:r>
      <w:r w:rsidRPr="00783A87">
        <w:rPr>
          <w:rFonts w:ascii="Helvetica" w:hAnsi="Helvetica"/>
        </w:rPr>
        <w:t xml:space="preserve"> turniketo dirž</w:t>
      </w:r>
      <w:r w:rsidR="00B10FA4">
        <w:rPr>
          <w:rFonts w:ascii="Helvetica" w:hAnsi="Helvetica"/>
        </w:rPr>
        <w:t>ą</w:t>
      </w:r>
      <w:r w:rsidRPr="00783A87">
        <w:rPr>
          <w:rFonts w:ascii="Helvetica" w:hAnsi="Helvetica"/>
        </w:rPr>
        <w:t xml:space="preserve"> (11)</w:t>
      </w:r>
      <w:r w:rsidR="00B10FA4">
        <w:rPr>
          <w:rFonts w:ascii="Helvetica" w:hAnsi="Helvetica"/>
        </w:rPr>
        <w:t>,</w:t>
      </w:r>
      <w:r w:rsidRPr="00783A87">
        <w:rPr>
          <w:rFonts w:ascii="Helvetica" w:hAnsi="Helvetica"/>
        </w:rPr>
        <w:t xml:space="preserve"> veržiant vidinę-sukamąją tekstilinę juostą (4)</w:t>
      </w:r>
      <w:r w:rsidR="00B10FA4">
        <w:rPr>
          <w:rFonts w:ascii="Helvetica" w:hAnsi="Helvetica"/>
        </w:rPr>
        <w:t>,</w:t>
      </w:r>
      <w:r w:rsidRPr="00783A87">
        <w:rPr>
          <w:rFonts w:ascii="Helvetica" w:hAnsi="Helvetica"/>
        </w:rPr>
        <w:t xml:space="preserve"> siekiant efektyviau sustabdyti kraujavimą ir sumažinti žalą minkštiesiems audiniams.</w:t>
      </w:r>
    </w:p>
    <w:p w14:paraId="6A645005" w14:textId="77777777" w:rsidR="00783A87" w:rsidRPr="00783A87" w:rsidRDefault="00783A87" w:rsidP="00783A87">
      <w:pPr>
        <w:spacing w:line="360" w:lineRule="auto"/>
        <w:jc w:val="both"/>
        <w:rPr>
          <w:rFonts w:ascii="Helvetica" w:hAnsi="Helvetica"/>
        </w:rPr>
      </w:pPr>
    </w:p>
    <w:p w14:paraId="255EC95A" w14:textId="0493A139" w:rsidR="00783A87" w:rsidRPr="00783A87" w:rsidRDefault="00783A87" w:rsidP="00783A87">
      <w:pPr>
        <w:spacing w:line="360" w:lineRule="auto"/>
        <w:ind w:firstLine="567"/>
        <w:jc w:val="both"/>
        <w:rPr>
          <w:rFonts w:ascii="Helvetica" w:hAnsi="Helvetica"/>
        </w:rPr>
      </w:pPr>
      <w:r w:rsidRPr="00783A87">
        <w:rPr>
          <w:rFonts w:ascii="Helvetica" w:hAnsi="Helvetica"/>
        </w:rPr>
        <w:t>2. Turniketo diržas pagal 1 punktą papildomai apimantis prie pagrindinio turniketo diržo (11) pritvirtintą turniketo platformą (5, 6, 13), pagamintą iš lankstaus plastiko, kuris pagrindinio turniketo diržo (11) užveržimo metu išsigaubia ir apglėbia galūnę</w:t>
      </w:r>
      <w:r w:rsidR="00B10FA4">
        <w:rPr>
          <w:rFonts w:ascii="Helvetica" w:hAnsi="Helvetica"/>
        </w:rPr>
        <w:t>,</w:t>
      </w:r>
      <w:r w:rsidRPr="00783A87">
        <w:rPr>
          <w:rFonts w:ascii="Helvetica" w:hAnsi="Helvetica"/>
        </w:rPr>
        <w:t xml:space="preserve"> taip leisdamas sudaryti pakankamai siaurą pagrindinio turniketo diržo (11) kilpą, galinčią apimti ir stabdyti kraujavimą mažos apimties galūnėse tokiose kaip pavyzdžiui mažamečio vaiko ar šuns.</w:t>
      </w:r>
    </w:p>
    <w:p w14:paraId="405F4D00" w14:textId="77777777" w:rsidR="00783A87" w:rsidRPr="00783A87" w:rsidRDefault="00783A87" w:rsidP="00783A87">
      <w:pPr>
        <w:spacing w:line="360" w:lineRule="auto"/>
        <w:jc w:val="both"/>
        <w:rPr>
          <w:rFonts w:ascii="Helvetica" w:hAnsi="Helvetica"/>
        </w:rPr>
      </w:pPr>
    </w:p>
    <w:p w14:paraId="2319C188" w14:textId="0A22512D" w:rsidR="00783A87" w:rsidRPr="00783A87" w:rsidRDefault="00783A87" w:rsidP="00783A87">
      <w:pPr>
        <w:spacing w:line="360" w:lineRule="auto"/>
        <w:ind w:firstLine="567"/>
        <w:jc w:val="both"/>
        <w:rPr>
          <w:rFonts w:ascii="Helvetica" w:hAnsi="Helvetica"/>
        </w:rPr>
      </w:pPr>
      <w:r w:rsidRPr="00783A87">
        <w:rPr>
          <w:rFonts w:ascii="Helvetica" w:hAnsi="Helvetica"/>
        </w:rPr>
        <w:t>3. Turniketo diržas pagal 1 ir 2 punktus papildomai turintis apsauginę tekstilinę juostą (12), pritvirtintą prie vieno pagrindinio turniketo diržo (11) galo, kuri prilaiko pagrindinį turniketo diržą (11) turniketo platformos (5, 6, 13) viduje ir neleidžia pagrindiniam turniketo diržui (11) išslysti iš turniketo platformos (5, 6, 13), kai turniketo diržas yra atlaisvinamas.</w:t>
      </w:r>
    </w:p>
    <w:p w14:paraId="2E2251A7" w14:textId="77777777" w:rsidR="00783A87" w:rsidRPr="00783A87" w:rsidRDefault="00783A87" w:rsidP="00783A87">
      <w:pPr>
        <w:spacing w:line="360" w:lineRule="auto"/>
        <w:jc w:val="both"/>
        <w:rPr>
          <w:rFonts w:ascii="Helvetica" w:hAnsi="Helvetica"/>
        </w:rPr>
      </w:pPr>
    </w:p>
    <w:p w14:paraId="75A345F0" w14:textId="2B59F903" w:rsidR="00783A87" w:rsidRPr="00783A87" w:rsidRDefault="00783A87" w:rsidP="00783A87">
      <w:pPr>
        <w:spacing w:line="360" w:lineRule="auto"/>
        <w:ind w:firstLine="567"/>
        <w:jc w:val="both"/>
        <w:rPr>
          <w:rFonts w:ascii="Helvetica" w:hAnsi="Helvetica"/>
        </w:rPr>
      </w:pPr>
      <w:r w:rsidRPr="00783A87">
        <w:rPr>
          <w:rFonts w:ascii="Helvetica" w:hAnsi="Helvetica"/>
        </w:rPr>
        <w:t>4. Turniketo diržas pagal 1</w:t>
      </w:r>
      <w:r w:rsidR="007571F3" w:rsidRPr="00783A87">
        <w:rPr>
          <w:rFonts w:ascii="Helvetica" w:hAnsi="Helvetica"/>
        </w:rPr>
        <w:t>–</w:t>
      </w:r>
      <w:r w:rsidRPr="00783A87">
        <w:rPr>
          <w:rFonts w:ascii="Helvetica" w:hAnsi="Helvetica"/>
        </w:rPr>
        <w:t>3 punktus, kur išorinė pagrindinio turniketo diržo (11) pusė tarpusavyje sukimba lipukų (</w:t>
      </w:r>
      <w:r w:rsidRPr="00783A87">
        <w:rPr>
          <w:rFonts w:ascii="Helvetica" w:hAnsi="Helvetica"/>
          <w:i/>
          <w:iCs/>
        </w:rPr>
        <w:t>Hook-and-loop</w:t>
      </w:r>
      <w:r w:rsidRPr="00783A87">
        <w:rPr>
          <w:rFonts w:ascii="Helvetica" w:hAnsi="Helvetica"/>
        </w:rPr>
        <w:t>) principu.</w:t>
      </w:r>
    </w:p>
    <w:p w14:paraId="13BEF2F7" w14:textId="759F3E85" w:rsidR="00783A87" w:rsidRPr="00783A87" w:rsidRDefault="00783A87" w:rsidP="00783A87">
      <w:pPr>
        <w:spacing w:line="360" w:lineRule="auto"/>
        <w:jc w:val="both"/>
        <w:rPr>
          <w:rFonts w:ascii="Helvetica" w:hAnsi="Helvetica"/>
        </w:rPr>
      </w:pPr>
    </w:p>
    <w:p w14:paraId="1F7B9B10" w14:textId="2E9CB437" w:rsidR="00783A87" w:rsidRPr="00783A87" w:rsidRDefault="00783A87" w:rsidP="00783A87">
      <w:pPr>
        <w:spacing w:line="360" w:lineRule="auto"/>
        <w:ind w:firstLine="567"/>
        <w:jc w:val="both"/>
        <w:rPr>
          <w:rFonts w:ascii="Helvetica" w:hAnsi="Helvetica"/>
        </w:rPr>
      </w:pPr>
      <w:r w:rsidRPr="00783A87">
        <w:rPr>
          <w:rFonts w:ascii="Helvetica" w:hAnsi="Helvetica"/>
        </w:rPr>
        <w:t>5. Turniketo diržas pagal 1–4 punktus apimantis vidinę-sukamąją tekstilinę juostą (4), kurią veržiant užveržimo strypu (2) turniketo aplikavimo proceso pabaigoje pasiekiamas pakankamai stiprus galūnės suspaudimas</w:t>
      </w:r>
      <w:r w:rsidR="00B10FA4">
        <w:rPr>
          <w:rFonts w:ascii="Helvetica" w:hAnsi="Helvetica"/>
        </w:rPr>
        <w:t>,</w:t>
      </w:r>
      <w:r w:rsidRPr="00783A87">
        <w:rPr>
          <w:rFonts w:ascii="Helvetica" w:hAnsi="Helvetica"/>
        </w:rPr>
        <w:t xml:space="preserve"> reikalingas sustabdyti kraujavimą.</w:t>
      </w:r>
    </w:p>
    <w:p w14:paraId="63F88A87" w14:textId="77777777" w:rsidR="00783A87" w:rsidRPr="00783A87" w:rsidRDefault="00783A87" w:rsidP="00783A87">
      <w:pPr>
        <w:spacing w:line="360" w:lineRule="auto"/>
        <w:jc w:val="both"/>
        <w:rPr>
          <w:rFonts w:ascii="Helvetica" w:hAnsi="Helvetica"/>
        </w:rPr>
      </w:pPr>
    </w:p>
    <w:p w14:paraId="50E75574" w14:textId="4CBA77C6" w:rsidR="00783A87" w:rsidRPr="00783A87" w:rsidRDefault="00783A87" w:rsidP="00783A87">
      <w:pPr>
        <w:spacing w:line="360" w:lineRule="auto"/>
        <w:ind w:firstLine="567"/>
        <w:jc w:val="both"/>
        <w:rPr>
          <w:rFonts w:ascii="Helvetica" w:hAnsi="Helvetica"/>
        </w:rPr>
      </w:pPr>
      <w:r w:rsidRPr="00783A87">
        <w:rPr>
          <w:rFonts w:ascii="Helvetica" w:hAnsi="Helvetica"/>
        </w:rPr>
        <w:t xml:space="preserve">6. Turniketo tvirtinamasis trikampis (3), skirtas užfiksuoti užveržimo strypą (2) po pagrindinio turniketo diržo (11) užveržimo, tvirtinamas prie platformos ir </w:t>
      </w:r>
      <w:r>
        <w:rPr>
          <w:rFonts w:ascii="Helvetica" w:hAnsi="Helvetica"/>
        </w:rPr>
        <w:t xml:space="preserve"> </w:t>
      </w:r>
      <w:r w:rsidRPr="00783A87">
        <w:rPr>
          <w:rFonts w:ascii="Helvetica" w:hAnsi="Helvetica"/>
        </w:rPr>
        <w:t xml:space="preserve">b e s i s k i r i a n t i s </w:t>
      </w:r>
      <w:r>
        <w:rPr>
          <w:rFonts w:ascii="Helvetica" w:hAnsi="Helvetica"/>
        </w:rPr>
        <w:t xml:space="preserve"> </w:t>
      </w:r>
      <w:r w:rsidRPr="00783A87">
        <w:rPr>
          <w:rFonts w:ascii="Helvetica" w:hAnsi="Helvetica"/>
        </w:rPr>
        <w:t>tuo, kad apima vieną ir daugiau ragelių</w:t>
      </w:r>
      <w:r w:rsidR="00B10FA4">
        <w:rPr>
          <w:rFonts w:ascii="Helvetica" w:hAnsi="Helvetica"/>
        </w:rPr>
        <w:t>,</w:t>
      </w:r>
      <w:r w:rsidRPr="00783A87">
        <w:rPr>
          <w:rFonts w:ascii="Helvetica" w:hAnsi="Helvetica"/>
        </w:rPr>
        <w:t xml:space="preserve"> leidžiančių prilaikyti pagrindinio turniketo diržo (11) perteklių po turniketo aplikavimo.</w:t>
      </w:r>
    </w:p>
    <w:p w14:paraId="55C61902" w14:textId="77777777" w:rsidR="00783A87" w:rsidRPr="00783A87" w:rsidRDefault="00783A87" w:rsidP="00783A87">
      <w:pPr>
        <w:spacing w:line="360" w:lineRule="auto"/>
        <w:jc w:val="both"/>
        <w:rPr>
          <w:rFonts w:ascii="Helvetica" w:hAnsi="Helvetica"/>
        </w:rPr>
      </w:pPr>
    </w:p>
    <w:p w14:paraId="78FE7245" w14:textId="27DF6180" w:rsidR="0018473C" w:rsidRPr="00783A87" w:rsidRDefault="00783A87" w:rsidP="00783A87">
      <w:pPr>
        <w:spacing w:line="360" w:lineRule="auto"/>
        <w:ind w:firstLine="567"/>
        <w:jc w:val="both"/>
        <w:rPr>
          <w:rFonts w:ascii="Helvetica" w:hAnsi="Helvetica"/>
        </w:rPr>
      </w:pPr>
      <w:r w:rsidRPr="00783A87">
        <w:rPr>
          <w:rFonts w:ascii="Helvetica" w:hAnsi="Helvetica"/>
        </w:rPr>
        <w:t>7. Turniketo tvirtinamasis trikampis (3) pagal 6 punktą, kur medžiaga</w:t>
      </w:r>
      <w:r w:rsidR="006335FD">
        <w:rPr>
          <w:rFonts w:ascii="Helvetica" w:hAnsi="Helvetica"/>
        </w:rPr>
        <w:t>,</w:t>
      </w:r>
      <w:r w:rsidRPr="00783A87">
        <w:rPr>
          <w:rFonts w:ascii="Helvetica" w:hAnsi="Helvetica"/>
        </w:rPr>
        <w:t xml:space="preserve"> naudojama tvirtinamojo trikampio (3) gamybai</w:t>
      </w:r>
      <w:r w:rsidR="006335FD">
        <w:rPr>
          <w:rFonts w:ascii="Helvetica" w:hAnsi="Helvetica"/>
        </w:rPr>
        <w:t>,</w:t>
      </w:r>
      <w:r w:rsidRPr="00783A87">
        <w:rPr>
          <w:rFonts w:ascii="Helvetica" w:hAnsi="Helvetica"/>
        </w:rPr>
        <w:t xml:space="preserve"> yra metalas arba plastikas.</w:t>
      </w:r>
    </w:p>
    <w:sectPr w:rsidR="0018473C" w:rsidRPr="00783A87" w:rsidSect="00783A87">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CA3A" w14:textId="77777777" w:rsidR="00087154" w:rsidRDefault="00087154" w:rsidP="00783A87">
      <w:r>
        <w:separator/>
      </w:r>
    </w:p>
  </w:endnote>
  <w:endnote w:type="continuationSeparator" w:id="0">
    <w:p w14:paraId="52957F64" w14:textId="77777777" w:rsidR="00087154" w:rsidRDefault="00087154" w:rsidP="0078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73DB" w14:textId="77777777" w:rsidR="00087154" w:rsidRDefault="00087154" w:rsidP="00783A87">
      <w:r>
        <w:separator/>
      </w:r>
    </w:p>
  </w:footnote>
  <w:footnote w:type="continuationSeparator" w:id="0">
    <w:p w14:paraId="60EC3506" w14:textId="77777777" w:rsidR="00087154" w:rsidRDefault="00087154" w:rsidP="00783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isplayBackgroundShape/>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87"/>
    <w:rsid w:val="00087154"/>
    <w:rsid w:val="001603B1"/>
    <w:rsid w:val="0018473C"/>
    <w:rsid w:val="00276E95"/>
    <w:rsid w:val="0028658E"/>
    <w:rsid w:val="002B7DF2"/>
    <w:rsid w:val="002C37E5"/>
    <w:rsid w:val="002C447F"/>
    <w:rsid w:val="00362981"/>
    <w:rsid w:val="00365F5C"/>
    <w:rsid w:val="00515B8F"/>
    <w:rsid w:val="00575236"/>
    <w:rsid w:val="005A2745"/>
    <w:rsid w:val="006335FD"/>
    <w:rsid w:val="007571F3"/>
    <w:rsid w:val="007668C7"/>
    <w:rsid w:val="00783A87"/>
    <w:rsid w:val="008B5CBC"/>
    <w:rsid w:val="00947F90"/>
    <w:rsid w:val="00A24BCC"/>
    <w:rsid w:val="00A444E4"/>
    <w:rsid w:val="00B10FA4"/>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0259C"/>
  <w15:chartTrackingRefBased/>
  <w15:docId w15:val="{6748427D-E3CD-40B9-ABC4-177AF45B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3A87"/>
    <w:pPr>
      <w:ind w:left="720"/>
      <w:contextualSpacing/>
    </w:pPr>
  </w:style>
  <w:style w:type="paragraph" w:styleId="Antrats">
    <w:name w:val="header"/>
    <w:basedOn w:val="prastasis"/>
    <w:link w:val="AntratsDiagrama"/>
    <w:uiPriority w:val="99"/>
    <w:unhideWhenUsed/>
    <w:rsid w:val="00783A87"/>
    <w:pPr>
      <w:tabs>
        <w:tab w:val="center" w:pos="4819"/>
        <w:tab w:val="right" w:pos="9638"/>
      </w:tabs>
    </w:pPr>
  </w:style>
  <w:style w:type="character" w:customStyle="1" w:styleId="AntratsDiagrama">
    <w:name w:val="Antraštės Diagrama"/>
    <w:basedOn w:val="Numatytasispastraiposriftas"/>
    <w:link w:val="Antrats"/>
    <w:uiPriority w:val="99"/>
    <w:rsid w:val="00783A87"/>
    <w:rPr>
      <w:lang w:eastAsia="en-US"/>
    </w:rPr>
  </w:style>
  <w:style w:type="paragraph" w:styleId="Porat">
    <w:name w:val="footer"/>
    <w:basedOn w:val="prastasis"/>
    <w:link w:val="PoratDiagrama"/>
    <w:uiPriority w:val="99"/>
    <w:unhideWhenUsed/>
    <w:rsid w:val="00783A87"/>
    <w:pPr>
      <w:tabs>
        <w:tab w:val="center" w:pos="4819"/>
        <w:tab w:val="right" w:pos="9638"/>
      </w:tabs>
    </w:pPr>
  </w:style>
  <w:style w:type="character" w:customStyle="1" w:styleId="PoratDiagrama">
    <w:name w:val="Poraštė Diagrama"/>
    <w:basedOn w:val="Numatytasispastraiposriftas"/>
    <w:link w:val="Porat"/>
    <w:uiPriority w:val="99"/>
    <w:rsid w:val="00783A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414</Words>
  <Characters>2363</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Rasa Gurčytė</cp:lastModifiedBy>
  <cp:revision>4</cp:revision>
  <cp:lastPrinted>2023-11-21T07:17:00Z</cp:lastPrinted>
  <dcterms:created xsi:type="dcterms:W3CDTF">2023-07-14T06:42:00Z</dcterms:created>
  <dcterms:modified xsi:type="dcterms:W3CDTF">2023-11-21T07:54:00Z</dcterms:modified>
</cp:coreProperties>
</file>