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E18E" w14:textId="0A557DFF" w:rsidR="0018473C" w:rsidRPr="00A21079" w:rsidRDefault="00B25655" w:rsidP="00A2107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21079">
        <w:rPr>
          <w:rFonts w:ascii="Helvetica" w:hAnsi="Helvetica"/>
          <w:szCs w:val="24"/>
        </w:rPr>
        <w:t>Išradimas priklauso optiškai nustatomų dujų koncentracijos matavimo prietaisams ir</w:t>
      </w:r>
      <w:r w:rsidR="00FF31C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skirtas CO</w:t>
      </w:r>
      <w:r w:rsidRPr="00A21079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koncentracijos įvertinimui visur, kur svarbu nustatyti CO</w:t>
      </w:r>
      <w:r w:rsidRPr="00A21079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koncentraciją</w:t>
      </w:r>
      <w:r w:rsidR="00FF31C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ypač plačiose ribose nuo 1 ppm iki 10</w:t>
      </w:r>
      <w:r w:rsidRPr="00053A4B">
        <w:rPr>
          <w:rFonts w:ascii="Helvetica" w:hAnsi="Helvetica"/>
          <w:szCs w:val="24"/>
          <w:vertAlign w:val="superscript"/>
        </w:rPr>
        <w:t>6</w:t>
      </w:r>
      <w:r w:rsidRPr="00A21079">
        <w:rPr>
          <w:rFonts w:ascii="Helvetica" w:hAnsi="Helvetica"/>
          <w:szCs w:val="24"/>
        </w:rPr>
        <w:t xml:space="preserve"> ppm. CO</w:t>
      </w:r>
      <w:r w:rsidRPr="00A21079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koncentracijos matuoklis,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turintis 3 optiškai efektyvius detektorius, dirbančius infraraudon</w:t>
      </w:r>
      <w:r w:rsidR="00F03279">
        <w:rPr>
          <w:rFonts w:ascii="Helvetica" w:hAnsi="Helvetica"/>
          <w:szCs w:val="24"/>
        </w:rPr>
        <w:t>ų</w:t>
      </w:r>
      <w:r w:rsidRPr="00A21079">
        <w:rPr>
          <w:rFonts w:ascii="Helvetica" w:hAnsi="Helvetica"/>
          <w:szCs w:val="24"/>
        </w:rPr>
        <w:t xml:space="preserve"> 3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4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4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0 µm, 4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2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4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35µm, 4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35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4</w:t>
      </w:r>
      <w:r w:rsidR="00A21079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45µm bang</w:t>
      </w:r>
      <w:r w:rsidR="00F03279">
        <w:rPr>
          <w:rFonts w:ascii="Helvetica" w:hAnsi="Helvetica"/>
          <w:szCs w:val="24"/>
        </w:rPr>
        <w:t>ų</w:t>
      </w:r>
      <w:r w:rsidRPr="00A21079">
        <w:rPr>
          <w:rFonts w:ascii="Helvetica" w:hAnsi="Helvetica"/>
          <w:szCs w:val="24"/>
        </w:rPr>
        <w:t xml:space="preserve"> ilgių ruožuose atitinkamai, iš kurių vienas jautrus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 xml:space="preserve">izotopiniam </w:t>
      </w:r>
      <w:r w:rsidRPr="00A21079">
        <w:rPr>
          <w:rFonts w:ascii="Helvetica" w:hAnsi="Helvetica"/>
          <w:szCs w:val="24"/>
          <w:vertAlign w:val="superscript"/>
        </w:rPr>
        <w:t>13</w:t>
      </w:r>
      <w:r w:rsidRPr="00A21079">
        <w:rPr>
          <w:rFonts w:ascii="Helvetica" w:hAnsi="Helvetica"/>
          <w:szCs w:val="24"/>
        </w:rPr>
        <w:t>CO</w:t>
      </w:r>
      <w:r w:rsidRPr="00053A4B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sugerties spektrui (4</w:t>
      </w:r>
      <w:r w:rsidR="00053A4B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35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4</w:t>
      </w:r>
      <w:r w:rsidR="00053A4B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45µm), skirtas patikimai matuoti CO</w:t>
      </w:r>
      <w:r w:rsidRPr="00053A4B">
        <w:rPr>
          <w:rFonts w:ascii="Helvetica" w:hAnsi="Helvetica"/>
          <w:szCs w:val="24"/>
          <w:vertAlign w:val="subscript"/>
        </w:rPr>
        <w:t>2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koncentraciją 500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10</w:t>
      </w:r>
      <w:r w:rsidRPr="00053A4B">
        <w:rPr>
          <w:rFonts w:ascii="Helvetica" w:hAnsi="Helvetica"/>
          <w:szCs w:val="24"/>
          <w:vertAlign w:val="superscript"/>
        </w:rPr>
        <w:t>6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ppm diapazone. Natūraliame CO</w:t>
      </w:r>
      <w:r w:rsidRPr="002276E5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dujų mišinyje </w:t>
      </w:r>
      <w:r w:rsidRPr="002276E5">
        <w:rPr>
          <w:rFonts w:ascii="Helvetica" w:hAnsi="Helvetica"/>
          <w:szCs w:val="24"/>
          <w:vertAlign w:val="superscript"/>
        </w:rPr>
        <w:t>13</w:t>
      </w:r>
      <w:r w:rsidRPr="00A21079">
        <w:rPr>
          <w:rFonts w:ascii="Helvetica" w:hAnsi="Helvetica"/>
          <w:szCs w:val="24"/>
        </w:rPr>
        <w:t>C izotopo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 xml:space="preserve">yra 100 kartų mažiau nei </w:t>
      </w:r>
      <w:r w:rsidRPr="002276E5">
        <w:rPr>
          <w:rFonts w:ascii="Helvetica" w:hAnsi="Helvetica"/>
          <w:szCs w:val="24"/>
          <w:vertAlign w:val="superscript"/>
        </w:rPr>
        <w:t>12</w:t>
      </w:r>
      <w:r w:rsidRPr="00A21079">
        <w:rPr>
          <w:rFonts w:ascii="Helvetica" w:hAnsi="Helvetica"/>
          <w:szCs w:val="24"/>
        </w:rPr>
        <w:t>C, todėl esant 2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500 ppm koncentracijoms matavimai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 xml:space="preserve">vykdomi pasitelkiant įprastą </w:t>
      </w:r>
      <w:r w:rsidRPr="002276E5">
        <w:rPr>
          <w:rFonts w:ascii="Helvetica" w:hAnsi="Helvetica"/>
          <w:szCs w:val="24"/>
          <w:vertAlign w:val="superscript"/>
        </w:rPr>
        <w:t>12</w:t>
      </w:r>
      <w:r w:rsidRPr="00A21079">
        <w:rPr>
          <w:rFonts w:ascii="Helvetica" w:hAnsi="Helvetica"/>
          <w:szCs w:val="24"/>
        </w:rPr>
        <w:t>CO</w:t>
      </w:r>
      <w:r w:rsidRPr="002276E5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detektorių (4</w:t>
      </w:r>
      <w:r w:rsidR="002276E5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2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4</w:t>
      </w:r>
      <w:r w:rsidR="002276E5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>35</w:t>
      </w:r>
      <w:r w:rsidR="002276E5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µm ruože), o padidėjus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koncentracijom (500</w:t>
      </w:r>
      <w:r w:rsidR="009A34E8" w:rsidRPr="00A21079">
        <w:rPr>
          <w:rFonts w:ascii="Helvetica" w:hAnsi="Helvetica"/>
          <w:szCs w:val="24"/>
        </w:rPr>
        <w:t>–</w:t>
      </w:r>
      <w:r w:rsidRPr="00A21079">
        <w:rPr>
          <w:rFonts w:ascii="Helvetica" w:hAnsi="Helvetica"/>
          <w:szCs w:val="24"/>
        </w:rPr>
        <w:t>10</w:t>
      </w:r>
      <w:r w:rsidRPr="000A2890">
        <w:rPr>
          <w:rFonts w:ascii="Helvetica" w:hAnsi="Helvetica"/>
          <w:szCs w:val="24"/>
          <w:vertAlign w:val="superscript"/>
        </w:rPr>
        <w:t>6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ppm)</w:t>
      </w:r>
      <w:r w:rsidR="00884628">
        <w:rPr>
          <w:rFonts w:ascii="Helvetica" w:hAnsi="Helvetica"/>
          <w:szCs w:val="24"/>
        </w:rPr>
        <w:t>,</w:t>
      </w:r>
      <w:r w:rsidRPr="00A21079">
        <w:rPr>
          <w:rFonts w:ascii="Helvetica" w:hAnsi="Helvetica"/>
          <w:szCs w:val="24"/>
        </w:rPr>
        <w:t xml:space="preserve"> kai </w:t>
      </w:r>
      <w:r w:rsidRPr="000A2890">
        <w:rPr>
          <w:rFonts w:ascii="Helvetica" w:hAnsi="Helvetica"/>
          <w:szCs w:val="24"/>
          <w:vertAlign w:val="superscript"/>
        </w:rPr>
        <w:t>12</w:t>
      </w:r>
      <w:r w:rsidRPr="00A21079">
        <w:rPr>
          <w:rFonts w:ascii="Helvetica" w:hAnsi="Helvetica"/>
          <w:szCs w:val="24"/>
        </w:rPr>
        <w:t>CO</w:t>
      </w:r>
      <w:r w:rsidRPr="000A2890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detektoriaus signalas tampa netiesinis dėl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Beer-Lambert‘o dėsnio arba įsisotina, matavimai dėl išaugusio rotovibracinių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 xml:space="preserve">virpesių intensyvumo realizuojami pasitelkiant </w:t>
      </w:r>
      <w:r w:rsidRPr="001612FB">
        <w:rPr>
          <w:rFonts w:ascii="Helvetica" w:hAnsi="Helvetica"/>
          <w:szCs w:val="24"/>
          <w:vertAlign w:val="superscript"/>
        </w:rPr>
        <w:t>13</w:t>
      </w:r>
      <w:r w:rsidRPr="00A21079">
        <w:rPr>
          <w:rFonts w:ascii="Helvetica" w:hAnsi="Helvetica"/>
          <w:szCs w:val="24"/>
        </w:rPr>
        <w:t>CO</w:t>
      </w:r>
      <w:r w:rsidRPr="001612FB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izotopologą. Prietaiso</w:t>
      </w:r>
      <w:r w:rsidR="00ED2916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analizatoriuje skaitmeninio valdymo bloko laikinis algoritmas už</w:t>
      </w:r>
      <w:r w:rsidR="0008254D">
        <w:rPr>
          <w:rFonts w:ascii="Helvetica" w:hAnsi="Helvetica"/>
          <w:szCs w:val="24"/>
        </w:rPr>
        <w:t>t</w:t>
      </w:r>
      <w:r w:rsidRPr="00A21079">
        <w:rPr>
          <w:rFonts w:ascii="Helvetica" w:hAnsi="Helvetica"/>
          <w:szCs w:val="24"/>
        </w:rPr>
        <w:t>ikrina automatinį</w:t>
      </w:r>
      <w:r w:rsidR="00623D24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CO</w:t>
      </w:r>
      <w:r w:rsidRPr="001612FB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koncentracijų matavimą visam plačiam diapazone </w:t>
      </w:r>
      <w:r w:rsidR="004B00C3">
        <w:rPr>
          <w:rFonts w:ascii="Helvetica" w:hAnsi="Helvetica"/>
          <w:szCs w:val="24"/>
        </w:rPr>
        <w:t xml:space="preserve">nuo </w:t>
      </w:r>
      <w:r w:rsidRPr="00A21079">
        <w:rPr>
          <w:rFonts w:ascii="Helvetica" w:hAnsi="Helvetica"/>
          <w:szCs w:val="24"/>
        </w:rPr>
        <w:t>1 ppm iki 10</w:t>
      </w:r>
      <w:r w:rsidRPr="001612FB">
        <w:rPr>
          <w:rFonts w:ascii="Helvetica" w:hAnsi="Helvetica"/>
          <w:szCs w:val="24"/>
          <w:vertAlign w:val="superscript"/>
        </w:rPr>
        <w:t>6</w:t>
      </w:r>
      <w:r w:rsidRPr="00A21079">
        <w:rPr>
          <w:rFonts w:ascii="Helvetica" w:hAnsi="Helvetica"/>
          <w:szCs w:val="24"/>
        </w:rPr>
        <w:t xml:space="preserve"> ppm išlaikant</w:t>
      </w:r>
      <w:r w:rsidR="00623D24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signalo tiesiškumą. Tokiu būdu matuoklyje išplečiamas CO</w:t>
      </w:r>
      <w:r w:rsidRPr="001612FB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koncentracijos</w:t>
      </w:r>
      <w:r w:rsidR="00623D24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matavimo diapazonas pasinaudojant sugertimi infraraudonajame sugerties spektro</w:t>
      </w:r>
      <w:r w:rsidR="00840F37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diapazone atskirais CO</w:t>
      </w:r>
      <w:r w:rsidRPr="001612FB">
        <w:rPr>
          <w:rFonts w:ascii="Helvetica" w:hAnsi="Helvetica"/>
          <w:szCs w:val="24"/>
          <w:vertAlign w:val="subscript"/>
        </w:rPr>
        <w:t>2</w:t>
      </w:r>
      <w:r w:rsidRPr="00A21079">
        <w:rPr>
          <w:rFonts w:ascii="Helvetica" w:hAnsi="Helvetica"/>
          <w:szCs w:val="24"/>
        </w:rPr>
        <w:t xml:space="preserve"> izotopologais, naudojant tą patį nekoherentinės</w:t>
      </w:r>
      <w:r w:rsidR="00840F37" w:rsidRPr="00A21079">
        <w:rPr>
          <w:rFonts w:ascii="Helvetica" w:hAnsi="Helvetica"/>
          <w:szCs w:val="24"/>
        </w:rPr>
        <w:t xml:space="preserve"> </w:t>
      </w:r>
      <w:r w:rsidRPr="00A21079">
        <w:rPr>
          <w:rFonts w:ascii="Helvetica" w:hAnsi="Helvetica"/>
          <w:szCs w:val="24"/>
        </w:rPr>
        <w:t>spinduliuotės šaltinį.</w:t>
      </w:r>
    </w:p>
    <w:sectPr w:rsidR="0018473C" w:rsidRPr="00A21079" w:rsidSect="00A2107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3A03" w14:textId="77777777" w:rsidR="00BC2635" w:rsidRDefault="00BC2635" w:rsidP="00A21079">
      <w:r>
        <w:separator/>
      </w:r>
    </w:p>
  </w:endnote>
  <w:endnote w:type="continuationSeparator" w:id="0">
    <w:p w14:paraId="23883641" w14:textId="77777777" w:rsidR="00BC2635" w:rsidRDefault="00BC2635" w:rsidP="00A2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FFCE" w14:textId="77777777" w:rsidR="00BC2635" w:rsidRDefault="00BC2635" w:rsidP="00A21079">
      <w:r>
        <w:separator/>
      </w:r>
    </w:p>
  </w:footnote>
  <w:footnote w:type="continuationSeparator" w:id="0">
    <w:p w14:paraId="51800F00" w14:textId="77777777" w:rsidR="00BC2635" w:rsidRDefault="00BC2635" w:rsidP="00A2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4FC5"/>
    <w:rsid w:val="0000726D"/>
    <w:rsid w:val="0002640D"/>
    <w:rsid w:val="00051443"/>
    <w:rsid w:val="00053A4B"/>
    <w:rsid w:val="000657CC"/>
    <w:rsid w:val="0008254D"/>
    <w:rsid w:val="00091494"/>
    <w:rsid w:val="000A2890"/>
    <w:rsid w:val="00100598"/>
    <w:rsid w:val="00114F65"/>
    <w:rsid w:val="001311FD"/>
    <w:rsid w:val="001340E0"/>
    <w:rsid w:val="00142022"/>
    <w:rsid w:val="001612FB"/>
    <w:rsid w:val="00175036"/>
    <w:rsid w:val="0018473C"/>
    <w:rsid w:val="00191F7D"/>
    <w:rsid w:val="001A66DC"/>
    <w:rsid w:val="001D55F6"/>
    <w:rsid w:val="001E6FE7"/>
    <w:rsid w:val="00202E2D"/>
    <w:rsid w:val="00220F37"/>
    <w:rsid w:val="002276E5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666C"/>
    <w:rsid w:val="003C2A5A"/>
    <w:rsid w:val="003C4F3F"/>
    <w:rsid w:val="0041651E"/>
    <w:rsid w:val="00444CA2"/>
    <w:rsid w:val="00484805"/>
    <w:rsid w:val="004859D0"/>
    <w:rsid w:val="004B00C3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23D24"/>
    <w:rsid w:val="00643847"/>
    <w:rsid w:val="00657966"/>
    <w:rsid w:val="006879C4"/>
    <w:rsid w:val="00694AAE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40F37"/>
    <w:rsid w:val="00867B62"/>
    <w:rsid w:val="00884628"/>
    <w:rsid w:val="00890960"/>
    <w:rsid w:val="008B5814"/>
    <w:rsid w:val="008B787F"/>
    <w:rsid w:val="008E1C0A"/>
    <w:rsid w:val="008E49E4"/>
    <w:rsid w:val="00904B41"/>
    <w:rsid w:val="00947F90"/>
    <w:rsid w:val="009541AF"/>
    <w:rsid w:val="00973CCA"/>
    <w:rsid w:val="009834FF"/>
    <w:rsid w:val="00983D57"/>
    <w:rsid w:val="009A34E8"/>
    <w:rsid w:val="009B79F3"/>
    <w:rsid w:val="009C4FC5"/>
    <w:rsid w:val="009E7C9A"/>
    <w:rsid w:val="009F2101"/>
    <w:rsid w:val="00A007EB"/>
    <w:rsid w:val="00A21079"/>
    <w:rsid w:val="00A37603"/>
    <w:rsid w:val="00A41E70"/>
    <w:rsid w:val="00A53C42"/>
    <w:rsid w:val="00A7405D"/>
    <w:rsid w:val="00A9446D"/>
    <w:rsid w:val="00AB40E5"/>
    <w:rsid w:val="00AC620D"/>
    <w:rsid w:val="00AD5E9E"/>
    <w:rsid w:val="00B25655"/>
    <w:rsid w:val="00B517F1"/>
    <w:rsid w:val="00B536BD"/>
    <w:rsid w:val="00B63A7F"/>
    <w:rsid w:val="00B8272B"/>
    <w:rsid w:val="00B876BE"/>
    <w:rsid w:val="00BC050A"/>
    <w:rsid w:val="00BC2635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2916"/>
    <w:rsid w:val="00ED346B"/>
    <w:rsid w:val="00EE464B"/>
    <w:rsid w:val="00F03279"/>
    <w:rsid w:val="00F20677"/>
    <w:rsid w:val="00F62893"/>
    <w:rsid w:val="00F812E3"/>
    <w:rsid w:val="00F83027"/>
    <w:rsid w:val="00F84178"/>
    <w:rsid w:val="00F848A6"/>
    <w:rsid w:val="00FD30A9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8F8C8"/>
  <w15:chartTrackingRefBased/>
  <w15:docId w15:val="{11CABE5A-FB26-413F-BB62-0DBE626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2107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107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210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107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Eidukevicienė</cp:lastModifiedBy>
  <cp:revision>20</cp:revision>
  <dcterms:created xsi:type="dcterms:W3CDTF">2023-10-04T11:45:00Z</dcterms:created>
  <dcterms:modified xsi:type="dcterms:W3CDTF">2023-11-14T12:08:00Z</dcterms:modified>
</cp:coreProperties>
</file>