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DCDA55" w14:textId="5539E3FB" w:rsidR="00DB747B" w:rsidRPr="00DB747B" w:rsidRDefault="00DB747B" w:rsidP="00DB747B">
      <w:pPr>
        <w:spacing w:after="120" w:line="276" w:lineRule="auto"/>
        <w:jc w:val="both"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 w:rsidRPr="00DB747B">
        <w:rPr>
          <w:rFonts w:ascii="Arial" w:eastAsia="Calibri" w:hAnsi="Arial" w:cs="Arial"/>
          <w:kern w:val="0"/>
          <w:sz w:val="22"/>
          <w:szCs w:val="22"/>
          <w14:ligatures w14:val="none"/>
        </w:rPr>
        <w:t>Išradimas apima naują aliejinę kompozicija</w:t>
      </w:r>
      <w:r w:rsidR="00656F8A">
        <w:rPr>
          <w:rFonts w:ascii="Arial" w:eastAsia="Calibri" w:hAnsi="Arial" w:cs="Arial"/>
          <w:kern w:val="0"/>
          <w:sz w:val="22"/>
          <w:szCs w:val="22"/>
          <w14:ligatures w14:val="none"/>
        </w:rPr>
        <w:t>,</w:t>
      </w:r>
      <w:r w:rsidRPr="00DB747B">
        <w:rPr>
          <w:rFonts w:ascii="Arial" w:eastAsia="Calibri" w:hAnsi="Arial" w:cs="Arial"/>
          <w:kern w:val="0"/>
          <w:sz w:val="22"/>
          <w:szCs w:val="22"/>
          <w14:ligatures w14:val="none"/>
        </w:rPr>
        <w:t xml:space="preserve"> skirtą organizmo apsaugai nuo SARS-CoV-2 infekcijos. Visos sudėtinės produkto žaliavos, remiantis moksliniais tyrimais, pasižymi veiksmingu antivirusiniu poveikiu.</w:t>
      </w:r>
      <w:r w:rsidRPr="00DB747B">
        <w:rPr>
          <w:rFonts w:ascii="Arial" w:eastAsia="Calibri" w:hAnsi="Arial" w:cs="Arial"/>
          <w:i/>
          <w:iCs/>
          <w:kern w:val="0"/>
          <w:sz w:val="22"/>
          <w:szCs w:val="22"/>
          <w14:ligatures w14:val="none"/>
        </w:rPr>
        <w:t xml:space="preserve"> </w:t>
      </w:r>
      <w:r w:rsidRPr="00DB747B">
        <w:rPr>
          <w:rFonts w:ascii="Arial" w:eastAsia="Calibri" w:hAnsi="Arial" w:cs="Arial"/>
          <w:kern w:val="0"/>
          <w:sz w:val="22"/>
          <w:szCs w:val="22"/>
          <w14:ligatures w14:val="none"/>
        </w:rPr>
        <w:t>Atrinktų komponentų priešvirusinis aktyvumas pasireiškia viruso spyglio baltymo galimybės prisijungti prie šeimininko ląstelės receptoriaus blokavimu, taip pat viruso neutralizavimu. Kompoziciją sudaro sėjamosios juodgrūdės,</w:t>
      </w:r>
      <w:r w:rsidRPr="00DB747B">
        <w:rPr>
          <w:rFonts w:ascii="Arial" w:eastAsia="Calibri" w:hAnsi="Arial" w:cs="Arial"/>
          <w:iCs/>
          <w:kern w:val="0"/>
          <w:sz w:val="22"/>
          <w:szCs w:val="22"/>
          <w14:ligatures w14:val="none"/>
        </w:rPr>
        <w:t xml:space="preserve"> </w:t>
      </w:r>
      <w:r w:rsidRPr="00DB747B">
        <w:rPr>
          <w:rFonts w:ascii="Arial" w:eastAsia="Calibri" w:hAnsi="Arial" w:cs="Arial"/>
          <w:kern w:val="0"/>
          <w:sz w:val="22"/>
          <w:szCs w:val="22"/>
          <w14:ligatures w14:val="none"/>
        </w:rPr>
        <w:t>arbatmedžio, vaistinio čiobrelio, lauro lapų ir saulėgrąžų aliejai bei margainių fitosomos.</w:t>
      </w:r>
    </w:p>
    <w:p w14:paraId="6621B8BC" w14:textId="77777777" w:rsidR="0018473C" w:rsidRPr="00DC6934" w:rsidRDefault="0018473C">
      <w:pPr>
        <w:rPr>
          <w:sz w:val="24"/>
          <w:szCs w:val="24"/>
        </w:rPr>
      </w:pPr>
    </w:p>
    <w:sectPr w:rsidR="0018473C" w:rsidRPr="00DC6934" w:rsidSect="0028658E">
      <w:pgSz w:w="11906" w:h="16838" w:code="9"/>
      <w:pgMar w:top="680" w:right="567" w:bottom="1134" w:left="1985" w:header="567" w:footer="284" w:gutter="0"/>
      <w:cols w:space="720"/>
      <w:docGrid w:linePitch="2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hyphenationZone w:val="396"/>
  <w:drawingGridHorizontalSpacing w:val="78"/>
  <w:drawingGridVerticalSpacing w:val="106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DB747B"/>
    <w:rsid w:val="0000726D"/>
    <w:rsid w:val="00051443"/>
    <w:rsid w:val="000657CC"/>
    <w:rsid w:val="00091494"/>
    <w:rsid w:val="00100598"/>
    <w:rsid w:val="001311FD"/>
    <w:rsid w:val="001340E0"/>
    <w:rsid w:val="00142022"/>
    <w:rsid w:val="00175036"/>
    <w:rsid w:val="0018473C"/>
    <w:rsid w:val="00191F7D"/>
    <w:rsid w:val="001A66DC"/>
    <w:rsid w:val="001D55F6"/>
    <w:rsid w:val="00220F37"/>
    <w:rsid w:val="00240B44"/>
    <w:rsid w:val="00276E95"/>
    <w:rsid w:val="0028658E"/>
    <w:rsid w:val="002C447F"/>
    <w:rsid w:val="002D2F3D"/>
    <w:rsid w:val="002F3283"/>
    <w:rsid w:val="003157EF"/>
    <w:rsid w:val="003215A7"/>
    <w:rsid w:val="003221D8"/>
    <w:rsid w:val="003315F6"/>
    <w:rsid w:val="0033564B"/>
    <w:rsid w:val="0036065D"/>
    <w:rsid w:val="003A00DC"/>
    <w:rsid w:val="003C2A5A"/>
    <w:rsid w:val="003C4F3F"/>
    <w:rsid w:val="00415C0E"/>
    <w:rsid w:val="0041651E"/>
    <w:rsid w:val="00444CA2"/>
    <w:rsid w:val="00484805"/>
    <w:rsid w:val="004859D0"/>
    <w:rsid w:val="004B1648"/>
    <w:rsid w:val="004B64B8"/>
    <w:rsid w:val="004C0DAC"/>
    <w:rsid w:val="00504F54"/>
    <w:rsid w:val="00511771"/>
    <w:rsid w:val="00535CD3"/>
    <w:rsid w:val="00536D9A"/>
    <w:rsid w:val="00550306"/>
    <w:rsid w:val="0056063D"/>
    <w:rsid w:val="005A2745"/>
    <w:rsid w:val="005E010A"/>
    <w:rsid w:val="00610A52"/>
    <w:rsid w:val="00620AE2"/>
    <w:rsid w:val="0062383E"/>
    <w:rsid w:val="00643847"/>
    <w:rsid w:val="00656F8A"/>
    <w:rsid w:val="00657966"/>
    <w:rsid w:val="006879C4"/>
    <w:rsid w:val="006A050F"/>
    <w:rsid w:val="006A495E"/>
    <w:rsid w:val="006C47E9"/>
    <w:rsid w:val="006D2EFA"/>
    <w:rsid w:val="006F782C"/>
    <w:rsid w:val="0073638B"/>
    <w:rsid w:val="007440F4"/>
    <w:rsid w:val="00774239"/>
    <w:rsid w:val="00787A9E"/>
    <w:rsid w:val="007D308B"/>
    <w:rsid w:val="00803FE8"/>
    <w:rsid w:val="00867B62"/>
    <w:rsid w:val="00890960"/>
    <w:rsid w:val="008B5814"/>
    <w:rsid w:val="008B787F"/>
    <w:rsid w:val="008E1C0A"/>
    <w:rsid w:val="008E49E4"/>
    <w:rsid w:val="00904B41"/>
    <w:rsid w:val="00947F90"/>
    <w:rsid w:val="00973CCA"/>
    <w:rsid w:val="009834FF"/>
    <w:rsid w:val="009B79F3"/>
    <w:rsid w:val="009E7C9A"/>
    <w:rsid w:val="00A007EB"/>
    <w:rsid w:val="00A37603"/>
    <w:rsid w:val="00A41E70"/>
    <w:rsid w:val="00A53C42"/>
    <w:rsid w:val="00A7405D"/>
    <w:rsid w:val="00A9446D"/>
    <w:rsid w:val="00AB40E5"/>
    <w:rsid w:val="00AC620D"/>
    <w:rsid w:val="00AD5E9E"/>
    <w:rsid w:val="00B517F1"/>
    <w:rsid w:val="00B536BD"/>
    <w:rsid w:val="00B63A7F"/>
    <w:rsid w:val="00B8272B"/>
    <w:rsid w:val="00B876BE"/>
    <w:rsid w:val="00BC407F"/>
    <w:rsid w:val="00BE163F"/>
    <w:rsid w:val="00C211B4"/>
    <w:rsid w:val="00CE2C39"/>
    <w:rsid w:val="00D47BE4"/>
    <w:rsid w:val="00D61739"/>
    <w:rsid w:val="00DB747B"/>
    <w:rsid w:val="00DC6934"/>
    <w:rsid w:val="00DE0809"/>
    <w:rsid w:val="00E33D40"/>
    <w:rsid w:val="00ED14AF"/>
    <w:rsid w:val="00ED346B"/>
    <w:rsid w:val="00EE464B"/>
    <w:rsid w:val="00F20677"/>
    <w:rsid w:val="00F62893"/>
    <w:rsid w:val="00F812E3"/>
    <w:rsid w:val="00F83027"/>
    <w:rsid w:val="00F848A6"/>
    <w:rsid w:val="00FD3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F50DDD0"/>
  <w15:chartTrackingRefBased/>
  <w15:docId w15:val="{D9A10F54-87E4-4E8C-88D6-420543147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kern w:val="2"/>
        <w:lang w:val="lt-LT" w:eastAsia="lt-LT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8658E"/>
    <w:rPr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335</Words>
  <Characters>191</Characters>
  <Application>Microsoft Office Word</Application>
  <DocSecurity>0</DocSecurity>
  <Lines>1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Rasa Gurčytė</dc:creator>
  <cp:keywords/>
  <dc:description/>
  <cp:lastModifiedBy>Raimonda Kvietkauskaitė</cp:lastModifiedBy>
  <cp:revision>3</cp:revision>
  <dcterms:created xsi:type="dcterms:W3CDTF">2023-10-02T12:50:00Z</dcterms:created>
  <dcterms:modified xsi:type="dcterms:W3CDTF">2023-10-02T12:51:00Z</dcterms:modified>
</cp:coreProperties>
</file>