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999" w14:textId="2AF67613" w:rsidR="0018473C" w:rsidRPr="00631FA3" w:rsidRDefault="00DA5D9E" w:rsidP="00631FA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631FA3">
        <w:rPr>
          <w:rFonts w:ascii="Helvetica" w:hAnsi="Helvetica" w:cstheme="majorBidi"/>
          <w:sz w:val="20"/>
          <w:szCs w:val="24"/>
        </w:rPr>
        <w:t xml:space="preserve">Išradimas priklauso </w:t>
      </w:r>
      <w:r w:rsidR="00631FA3" w:rsidRPr="00631FA3">
        <w:rPr>
          <w:rFonts w:ascii="Helvetica" w:hAnsi="Helvetica" w:cstheme="majorBidi"/>
          <w:sz w:val="20"/>
          <w:szCs w:val="24"/>
        </w:rPr>
        <w:t>f</w:t>
      </w:r>
      <w:r w:rsidRPr="00631FA3">
        <w:rPr>
          <w:rFonts w:ascii="Helvetica" w:hAnsi="Helvetica" w:cstheme="majorBidi"/>
          <w:sz w:val="20"/>
          <w:szCs w:val="24"/>
        </w:rPr>
        <w:t xml:space="preserve">izikos sričiai, </w:t>
      </w:r>
      <w:r w:rsidR="00631FA3" w:rsidRPr="00631FA3">
        <w:rPr>
          <w:rFonts w:ascii="Helvetica" w:hAnsi="Helvetica" w:cstheme="majorBidi"/>
          <w:sz w:val="20"/>
          <w:szCs w:val="24"/>
        </w:rPr>
        <w:t>s</w:t>
      </w:r>
      <w:r w:rsidRPr="00631FA3">
        <w:rPr>
          <w:rFonts w:ascii="Helvetica" w:hAnsi="Helvetica" w:cstheme="majorBidi"/>
          <w:sz w:val="20"/>
          <w:szCs w:val="24"/>
        </w:rPr>
        <w:t xml:space="preserve">vėrimo poskyriui, bei priklauso skirsniui: </w:t>
      </w:r>
      <w:r w:rsidR="00631FA3" w:rsidRPr="00631FA3">
        <w:rPr>
          <w:rFonts w:ascii="Helvetica" w:hAnsi="Helvetica" w:cstheme="majorBidi"/>
          <w:sz w:val="20"/>
          <w:szCs w:val="24"/>
        </w:rPr>
        <w:t>m</w:t>
      </w:r>
      <w:r w:rsidRPr="00631FA3">
        <w:rPr>
          <w:rFonts w:ascii="Helvetica" w:hAnsi="Helvetica" w:cstheme="majorBidi"/>
          <w:sz w:val="20"/>
          <w:szCs w:val="24"/>
        </w:rPr>
        <w:t>etodai ar aparatai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svoriui nustatyti. Išradimas yra naudojamas siekiant svėrimo būdu nustatyti vėjo nunešamų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skysčio lašelių sklaidą išilgai tunelio, kuriame lašeliai patenka ant vėjo tunelio dugne sumontuotų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tarpusavyje nesiliečiančių svėrimo modulių, kiekvieno svėrimo modulio viršutinis rėmas su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talpyklomis bei svėrimo jutikliais yra pakeliamas ar nuleidžiamas pneumatiniais cilindrais, taip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visiškai nukraunant svėrimo jutiklius ir kiekviename svėrimo modulyje tarpas tarp kiekvieno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jutiklio ir modulio talpyklos nesvėrimo (pradinėje) padėtyje yra keičiamas reguliavimo sraigtu.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Skirtas naudoti mokslinio tyrimo institucijose, pvz., tiriant skysčio masės pasiskirstymą vėjo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tunelio ilgio dalyse ir teikiant rekomendacijas dėl skirtingo greičio oro srauto įtakos lašelių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nunešimui.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Pagrindinis pareikšto išradimo privalumas yra galimybė svėrimo būdu atlikti tikslius ir laiko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atkarpoje besikeičiančius pavėjui nunešto skysčio lašelių kiekio matavimus atitinkamose vėjo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tunelio ilgio atkarpose, kai tikslumas, minimizuojant grįžtamąją šlyties deformaciją, pasiekiamas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dėl trumpalaikio lašelių svėrimo jutiklių apkrovimo, pakeliant jutiklių rėmą pneumatiniais</w:t>
      </w:r>
      <w:r w:rsidR="00631FA3" w:rsidRPr="00631FA3">
        <w:rPr>
          <w:rFonts w:ascii="Helvetica" w:hAnsi="Helvetica" w:cstheme="majorBidi"/>
          <w:sz w:val="20"/>
          <w:szCs w:val="24"/>
        </w:rPr>
        <w:t xml:space="preserve"> </w:t>
      </w:r>
      <w:r w:rsidRPr="00631FA3">
        <w:rPr>
          <w:rFonts w:ascii="Helvetica" w:hAnsi="Helvetica" w:cstheme="majorBidi"/>
          <w:sz w:val="20"/>
          <w:szCs w:val="24"/>
        </w:rPr>
        <w:t>cilindrais, ir dėl nekontaktinės talpyklų konstrukcijos.</w:t>
      </w:r>
    </w:p>
    <w:sectPr w:rsidR="0018473C" w:rsidRPr="00631FA3" w:rsidSect="00631FA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5FA7" w14:textId="77777777" w:rsidR="00631FA3" w:rsidRDefault="00631FA3" w:rsidP="00631FA3">
      <w:pPr>
        <w:spacing w:after="0" w:line="240" w:lineRule="auto"/>
      </w:pPr>
      <w:r>
        <w:separator/>
      </w:r>
    </w:p>
  </w:endnote>
  <w:endnote w:type="continuationSeparator" w:id="0">
    <w:p w14:paraId="2A014602" w14:textId="77777777" w:rsidR="00631FA3" w:rsidRDefault="00631FA3" w:rsidP="0063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C786" w14:textId="77777777" w:rsidR="00631FA3" w:rsidRDefault="00631FA3" w:rsidP="00631FA3">
      <w:pPr>
        <w:spacing w:after="0" w:line="240" w:lineRule="auto"/>
      </w:pPr>
      <w:r>
        <w:separator/>
      </w:r>
    </w:p>
  </w:footnote>
  <w:footnote w:type="continuationSeparator" w:id="0">
    <w:p w14:paraId="593FB716" w14:textId="77777777" w:rsidR="00631FA3" w:rsidRDefault="00631FA3" w:rsidP="00631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9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31FA3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A5D9E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6EE08"/>
  <w15:chartTrackingRefBased/>
  <w15:docId w15:val="{6F136ED5-0513-45EF-A846-DCDD747C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FA3"/>
  </w:style>
  <w:style w:type="paragraph" w:styleId="Footer">
    <w:name w:val="footer"/>
    <w:basedOn w:val="Normal"/>
    <w:link w:val="FooterChar"/>
    <w:uiPriority w:val="99"/>
    <w:unhideWhenUsed/>
    <w:rsid w:val="00631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1148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2023-11-07T12:54:00Z</dcterms:created>
  <dcterms:modified xsi:type="dcterms:W3CDTF">2023-11-07T13:12:00Z</dcterms:modified>
</cp:coreProperties>
</file>