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BB3B" w14:textId="41796C27" w:rsidR="002632E1" w:rsidRPr="002632E1" w:rsidRDefault="002632E1" w:rsidP="002632E1">
      <w:pPr>
        <w:spacing w:after="0" w:line="360" w:lineRule="auto"/>
        <w:ind w:firstLine="567"/>
        <w:jc w:val="both"/>
        <w:rPr>
          <w:rFonts w:ascii="Helvetica" w:hAnsi="Helvetica" w:cs="Helvetica"/>
          <w:sz w:val="20"/>
          <w:szCs w:val="24"/>
        </w:rPr>
      </w:pPr>
      <w:r w:rsidRPr="002632E1">
        <w:rPr>
          <w:rFonts w:ascii="Helvetica" w:hAnsi="Helvetica" w:cs="Helvetica"/>
          <w:sz w:val="20"/>
          <w:szCs w:val="24"/>
        </w:rPr>
        <w:t>1.</w:t>
      </w:r>
      <w:r w:rsidRPr="002632E1">
        <w:rPr>
          <w:rFonts w:ascii="Helvetica" w:hAnsi="Helvetica" w:cs="Helvetica"/>
          <w:sz w:val="20"/>
          <w:szCs w:val="24"/>
        </w:rPr>
        <w:t xml:space="preserve"> </w:t>
      </w:r>
      <w:r w:rsidRPr="002632E1">
        <w:rPr>
          <w:rFonts w:ascii="Helvetica" w:hAnsi="Helvetica" w:cs="Helvetica"/>
          <w:sz w:val="20"/>
          <w:szCs w:val="24"/>
        </w:rPr>
        <w:t>Hidraulinis skirstytuvas su sklandžio sraigtine pavara skirtas hidraulinėms sistemoms valdyti įvairių tipų hidraulinėse sistemose, ypač, kai įrenginiuose atsiranda išorinės vibracijos, t. y. mobiliuosiuose įrenginiuose, sunkiosiose darbo mašinose bei specialiose transporto priemonėse,</w:t>
      </w:r>
      <w:r w:rsidRPr="002632E1">
        <w:rPr>
          <w:rFonts w:ascii="Helvetica" w:hAnsi="Helvetica" w:cs="Helvetica"/>
          <w:sz w:val="20"/>
          <w:szCs w:val="24"/>
        </w:rPr>
        <w:t xml:space="preserve">  b e s i s k i r i a n t i s  </w:t>
      </w:r>
      <w:r w:rsidRPr="002632E1">
        <w:rPr>
          <w:rFonts w:ascii="Helvetica" w:hAnsi="Helvetica" w:cs="Helvetica"/>
          <w:sz w:val="20"/>
          <w:szCs w:val="24"/>
        </w:rPr>
        <w:t xml:space="preserve">tuo, kad apima hidraulinio skirstytuvo korpusą, sklandį, elektros variklį. </w:t>
      </w:r>
    </w:p>
    <w:p w14:paraId="7DDE868B" w14:textId="77777777" w:rsidR="002632E1" w:rsidRPr="002632E1" w:rsidRDefault="002632E1" w:rsidP="002632E1">
      <w:pPr>
        <w:spacing w:after="0" w:line="360" w:lineRule="auto"/>
        <w:ind w:firstLine="567"/>
        <w:jc w:val="both"/>
        <w:rPr>
          <w:rFonts w:ascii="Helvetica" w:hAnsi="Helvetica" w:cs="Helvetica"/>
          <w:sz w:val="20"/>
          <w:szCs w:val="24"/>
        </w:rPr>
      </w:pPr>
    </w:p>
    <w:p w14:paraId="1BCAB1CF" w14:textId="0328C515" w:rsidR="002632E1" w:rsidRPr="002632E1" w:rsidRDefault="002632E1" w:rsidP="002632E1">
      <w:pPr>
        <w:spacing w:after="0" w:line="360" w:lineRule="auto"/>
        <w:ind w:firstLine="567"/>
        <w:jc w:val="both"/>
        <w:rPr>
          <w:rFonts w:ascii="Helvetica" w:hAnsi="Helvetica" w:cs="Helvetica"/>
          <w:sz w:val="20"/>
          <w:szCs w:val="24"/>
        </w:rPr>
      </w:pPr>
      <w:r w:rsidRPr="002632E1">
        <w:rPr>
          <w:rFonts w:ascii="Helvetica" w:hAnsi="Helvetica" w:cs="Helvetica"/>
          <w:sz w:val="20"/>
          <w:szCs w:val="24"/>
        </w:rPr>
        <w:t>2.</w:t>
      </w:r>
      <w:r w:rsidRPr="002632E1">
        <w:rPr>
          <w:rFonts w:ascii="Helvetica" w:hAnsi="Helvetica" w:cs="Helvetica"/>
          <w:sz w:val="20"/>
          <w:szCs w:val="24"/>
        </w:rPr>
        <w:t xml:space="preserve"> </w:t>
      </w:r>
      <w:r w:rsidRPr="002632E1">
        <w:rPr>
          <w:rFonts w:ascii="Helvetica" w:hAnsi="Helvetica" w:cs="Helvetica"/>
          <w:sz w:val="20"/>
          <w:szCs w:val="24"/>
        </w:rPr>
        <w:t>Hidraulinis skirstytuvas su sklandžio sraigtine pavara pagal 1 punktą</w:t>
      </w:r>
      <w:r>
        <w:rPr>
          <w:rFonts w:ascii="Helvetica" w:hAnsi="Helvetica" w:cs="Helvetica"/>
          <w:sz w:val="20"/>
          <w:szCs w:val="24"/>
        </w:rPr>
        <w:t>,</w:t>
      </w:r>
      <w:r w:rsidRPr="002632E1">
        <w:rPr>
          <w:rFonts w:ascii="Helvetica" w:hAnsi="Helvetica" w:cs="Helvetica"/>
          <w:sz w:val="20"/>
          <w:szCs w:val="24"/>
        </w:rPr>
        <w:t xml:space="preserve">  b e s i s k i r i a n t i s  </w:t>
      </w:r>
      <w:r w:rsidRPr="002632E1">
        <w:rPr>
          <w:rFonts w:ascii="Helvetica" w:hAnsi="Helvetica" w:cs="Helvetica"/>
          <w:sz w:val="20"/>
          <w:szCs w:val="24"/>
        </w:rPr>
        <w:t>tuo, kad sklandžio sraigtinė pavara sudaryta iš 2-jų tiesiogiai sujungtų elementų fiksavimo ir tarpo reguliavimo veržlėmis neardomai hidraulinio skysčio pulsacijoms ir tuo pačiu hidraulinio skirstytuvo su sklandžio sraigtine pavara vibracijoms mažinti.</w:t>
      </w:r>
    </w:p>
    <w:p w14:paraId="11278F05" w14:textId="77777777" w:rsidR="002632E1" w:rsidRPr="002632E1" w:rsidRDefault="002632E1" w:rsidP="002632E1">
      <w:pPr>
        <w:spacing w:after="0" w:line="360" w:lineRule="auto"/>
        <w:ind w:firstLine="567"/>
        <w:jc w:val="both"/>
        <w:rPr>
          <w:rFonts w:ascii="Helvetica" w:hAnsi="Helvetica" w:cs="Helvetica"/>
          <w:sz w:val="20"/>
          <w:szCs w:val="24"/>
        </w:rPr>
      </w:pPr>
    </w:p>
    <w:p w14:paraId="4A1410EA" w14:textId="5A25F7DA" w:rsidR="002632E1" w:rsidRPr="002632E1" w:rsidRDefault="002632E1" w:rsidP="002632E1">
      <w:pPr>
        <w:spacing w:after="0" w:line="360" w:lineRule="auto"/>
        <w:ind w:firstLine="567"/>
        <w:jc w:val="both"/>
        <w:rPr>
          <w:rFonts w:ascii="Helvetica" w:hAnsi="Helvetica" w:cs="Helvetica"/>
          <w:sz w:val="20"/>
          <w:szCs w:val="24"/>
        </w:rPr>
      </w:pPr>
      <w:r w:rsidRPr="002632E1">
        <w:rPr>
          <w:rFonts w:ascii="Helvetica" w:hAnsi="Helvetica" w:cs="Helvetica"/>
          <w:sz w:val="20"/>
          <w:szCs w:val="24"/>
        </w:rPr>
        <w:t>3.</w:t>
      </w:r>
      <w:r w:rsidRPr="002632E1">
        <w:rPr>
          <w:rFonts w:ascii="Helvetica" w:hAnsi="Helvetica" w:cs="Helvetica"/>
          <w:sz w:val="20"/>
          <w:szCs w:val="24"/>
        </w:rPr>
        <w:t xml:space="preserve"> </w:t>
      </w:r>
      <w:r w:rsidRPr="002632E1">
        <w:rPr>
          <w:rFonts w:ascii="Helvetica" w:hAnsi="Helvetica" w:cs="Helvetica"/>
          <w:sz w:val="20"/>
          <w:szCs w:val="24"/>
        </w:rPr>
        <w:t>Hidraulinis skirstytuvas su sklandžio sraigtine pavara pagal 1 punktą</w:t>
      </w:r>
      <w:r>
        <w:rPr>
          <w:rFonts w:ascii="Helvetica" w:hAnsi="Helvetica" w:cs="Helvetica"/>
          <w:sz w:val="20"/>
          <w:szCs w:val="24"/>
        </w:rPr>
        <w:t>,</w:t>
      </w:r>
      <w:r w:rsidRPr="002632E1">
        <w:rPr>
          <w:rFonts w:ascii="Helvetica" w:hAnsi="Helvetica" w:cs="Helvetica"/>
          <w:sz w:val="20"/>
          <w:szCs w:val="24"/>
        </w:rPr>
        <w:t xml:space="preserve">  b e s i s k i r i a n t i s  </w:t>
      </w:r>
      <w:r w:rsidRPr="002632E1">
        <w:rPr>
          <w:rFonts w:ascii="Helvetica" w:hAnsi="Helvetica" w:cs="Helvetica"/>
          <w:sz w:val="20"/>
          <w:szCs w:val="24"/>
        </w:rPr>
        <w:t>tuo, kad elektros variklis veikia kaip žingsninis variklis.</w:t>
      </w:r>
    </w:p>
    <w:p w14:paraId="4A6A4B88" w14:textId="77777777" w:rsidR="002632E1" w:rsidRPr="002632E1" w:rsidRDefault="002632E1" w:rsidP="002632E1">
      <w:pPr>
        <w:spacing w:after="0" w:line="360" w:lineRule="auto"/>
        <w:ind w:firstLine="567"/>
        <w:jc w:val="both"/>
        <w:rPr>
          <w:rFonts w:ascii="Helvetica" w:hAnsi="Helvetica" w:cs="Helvetica"/>
          <w:sz w:val="20"/>
          <w:szCs w:val="24"/>
        </w:rPr>
      </w:pPr>
    </w:p>
    <w:p w14:paraId="659B5F4A" w14:textId="55EF5A63" w:rsidR="0018473C" w:rsidRPr="002632E1" w:rsidRDefault="002632E1" w:rsidP="002632E1">
      <w:pPr>
        <w:spacing w:after="0" w:line="360" w:lineRule="auto"/>
        <w:ind w:firstLine="567"/>
        <w:jc w:val="both"/>
        <w:rPr>
          <w:rFonts w:ascii="Helvetica" w:hAnsi="Helvetica" w:cs="Helvetica"/>
          <w:sz w:val="20"/>
          <w:szCs w:val="24"/>
        </w:rPr>
      </w:pPr>
      <w:r w:rsidRPr="002632E1">
        <w:rPr>
          <w:rFonts w:ascii="Helvetica" w:hAnsi="Helvetica" w:cs="Helvetica"/>
          <w:sz w:val="20"/>
          <w:szCs w:val="24"/>
        </w:rPr>
        <w:t>4.</w:t>
      </w:r>
      <w:r w:rsidRPr="002632E1">
        <w:rPr>
          <w:rFonts w:ascii="Helvetica" w:hAnsi="Helvetica" w:cs="Helvetica"/>
          <w:sz w:val="20"/>
          <w:szCs w:val="24"/>
        </w:rPr>
        <w:t xml:space="preserve"> </w:t>
      </w:r>
      <w:r w:rsidRPr="002632E1">
        <w:rPr>
          <w:rFonts w:ascii="Helvetica" w:hAnsi="Helvetica" w:cs="Helvetica"/>
          <w:sz w:val="20"/>
          <w:szCs w:val="24"/>
        </w:rPr>
        <w:t>Hidraulinis skirstytuvas su sklandžio sraigtine pavara pagal 1–3 punktus</w:t>
      </w:r>
      <w:r>
        <w:rPr>
          <w:rFonts w:ascii="Helvetica" w:hAnsi="Helvetica" w:cs="Helvetica"/>
          <w:sz w:val="20"/>
          <w:szCs w:val="24"/>
        </w:rPr>
        <w:t>,</w:t>
      </w:r>
      <w:r w:rsidRPr="002632E1">
        <w:rPr>
          <w:rFonts w:ascii="Helvetica" w:hAnsi="Helvetica" w:cs="Helvetica"/>
          <w:sz w:val="20"/>
          <w:szCs w:val="24"/>
        </w:rPr>
        <w:t xml:space="preserve">  b e s i s k i r i a n t i s  </w:t>
      </w:r>
      <w:r w:rsidRPr="002632E1">
        <w:rPr>
          <w:rFonts w:ascii="Helvetica" w:hAnsi="Helvetica" w:cs="Helvetica"/>
          <w:sz w:val="20"/>
          <w:szCs w:val="24"/>
        </w:rPr>
        <w:t>tuo, kad skirstytuvas naudojamas kaip proporcinis skirstytuvas.</w:t>
      </w:r>
    </w:p>
    <w:sectPr w:rsidR="0018473C" w:rsidRPr="002632E1" w:rsidSect="00004824">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0F17" w14:textId="77777777" w:rsidR="00004824" w:rsidRDefault="00004824" w:rsidP="002632E1">
      <w:pPr>
        <w:spacing w:after="0" w:line="240" w:lineRule="auto"/>
      </w:pPr>
      <w:r>
        <w:separator/>
      </w:r>
    </w:p>
  </w:endnote>
  <w:endnote w:type="continuationSeparator" w:id="0">
    <w:p w14:paraId="025E8B78" w14:textId="77777777" w:rsidR="00004824" w:rsidRDefault="00004824" w:rsidP="0026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0884" w14:textId="77777777" w:rsidR="00004824" w:rsidRDefault="00004824" w:rsidP="002632E1">
      <w:pPr>
        <w:spacing w:after="0" w:line="240" w:lineRule="auto"/>
      </w:pPr>
      <w:r>
        <w:separator/>
      </w:r>
    </w:p>
  </w:footnote>
  <w:footnote w:type="continuationSeparator" w:id="0">
    <w:p w14:paraId="25B665E9" w14:textId="77777777" w:rsidR="00004824" w:rsidRDefault="00004824" w:rsidP="002632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E1"/>
    <w:rsid w:val="00004824"/>
    <w:rsid w:val="0000726D"/>
    <w:rsid w:val="000657CC"/>
    <w:rsid w:val="00091494"/>
    <w:rsid w:val="000B1DE7"/>
    <w:rsid w:val="00100598"/>
    <w:rsid w:val="001340E0"/>
    <w:rsid w:val="00142022"/>
    <w:rsid w:val="0018473C"/>
    <w:rsid w:val="001A66DC"/>
    <w:rsid w:val="001D55F6"/>
    <w:rsid w:val="00220F37"/>
    <w:rsid w:val="002632E1"/>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598DF"/>
  <w15:chartTrackingRefBased/>
  <w15:docId w15:val="{BF2FDDB9-29CE-43F0-9609-2E1CEE03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2632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632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632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632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632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63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2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632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632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632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632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63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2E1"/>
    <w:rPr>
      <w:rFonts w:eastAsiaTheme="majorEastAsia" w:cstheme="majorBidi"/>
      <w:color w:val="272727" w:themeColor="text1" w:themeTint="D8"/>
    </w:rPr>
  </w:style>
  <w:style w:type="paragraph" w:styleId="Title">
    <w:name w:val="Title"/>
    <w:basedOn w:val="Normal"/>
    <w:next w:val="Normal"/>
    <w:link w:val="TitleChar"/>
    <w:uiPriority w:val="10"/>
    <w:qFormat/>
    <w:rsid w:val="00263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2E1"/>
    <w:pPr>
      <w:spacing w:before="160"/>
      <w:jc w:val="center"/>
    </w:pPr>
    <w:rPr>
      <w:i/>
      <w:iCs/>
      <w:color w:val="404040" w:themeColor="text1" w:themeTint="BF"/>
    </w:rPr>
  </w:style>
  <w:style w:type="character" w:customStyle="1" w:styleId="QuoteChar">
    <w:name w:val="Quote Char"/>
    <w:basedOn w:val="DefaultParagraphFont"/>
    <w:link w:val="Quote"/>
    <w:uiPriority w:val="29"/>
    <w:rsid w:val="002632E1"/>
    <w:rPr>
      <w:i/>
      <w:iCs/>
      <w:color w:val="404040" w:themeColor="text1" w:themeTint="BF"/>
    </w:rPr>
  </w:style>
  <w:style w:type="paragraph" w:styleId="ListParagraph">
    <w:name w:val="List Paragraph"/>
    <w:basedOn w:val="Normal"/>
    <w:uiPriority w:val="34"/>
    <w:qFormat/>
    <w:rsid w:val="002632E1"/>
    <w:pPr>
      <w:ind w:left="720"/>
      <w:contextualSpacing/>
    </w:pPr>
  </w:style>
  <w:style w:type="character" w:styleId="IntenseEmphasis">
    <w:name w:val="Intense Emphasis"/>
    <w:basedOn w:val="DefaultParagraphFont"/>
    <w:uiPriority w:val="21"/>
    <w:qFormat/>
    <w:rsid w:val="002632E1"/>
    <w:rPr>
      <w:i/>
      <w:iCs/>
      <w:color w:val="365F91" w:themeColor="accent1" w:themeShade="BF"/>
    </w:rPr>
  </w:style>
  <w:style w:type="paragraph" w:styleId="IntenseQuote">
    <w:name w:val="Intense Quote"/>
    <w:basedOn w:val="Normal"/>
    <w:next w:val="Normal"/>
    <w:link w:val="IntenseQuoteChar"/>
    <w:uiPriority w:val="30"/>
    <w:qFormat/>
    <w:rsid w:val="002632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632E1"/>
    <w:rPr>
      <w:i/>
      <w:iCs/>
      <w:color w:val="365F91" w:themeColor="accent1" w:themeShade="BF"/>
    </w:rPr>
  </w:style>
  <w:style w:type="character" w:styleId="IntenseReference">
    <w:name w:val="Intense Reference"/>
    <w:basedOn w:val="DefaultParagraphFont"/>
    <w:uiPriority w:val="32"/>
    <w:qFormat/>
    <w:rsid w:val="002632E1"/>
    <w:rPr>
      <w:b/>
      <w:bCs/>
      <w:smallCaps/>
      <w:color w:val="365F91" w:themeColor="accent1" w:themeShade="BF"/>
      <w:spacing w:val="5"/>
    </w:rPr>
  </w:style>
  <w:style w:type="paragraph" w:styleId="Header">
    <w:name w:val="header"/>
    <w:basedOn w:val="Normal"/>
    <w:link w:val="HeaderChar"/>
    <w:uiPriority w:val="99"/>
    <w:unhideWhenUsed/>
    <w:rsid w:val="002632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32E1"/>
  </w:style>
  <w:style w:type="paragraph" w:styleId="Footer">
    <w:name w:val="footer"/>
    <w:basedOn w:val="Normal"/>
    <w:link w:val="FooterChar"/>
    <w:uiPriority w:val="99"/>
    <w:unhideWhenUsed/>
    <w:rsid w:val="002632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3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916</Characters>
  <Application>Microsoft Office Word</Application>
  <DocSecurity>0</DocSecurity>
  <Lines>16</Lines>
  <Paragraphs>5</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2024-03-06T06:52:00Z</dcterms:created>
  <dcterms:modified xsi:type="dcterms:W3CDTF">2024-03-06T06:54:00Z</dcterms:modified>
</cp:coreProperties>
</file>