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B84A" w14:textId="7F7ECA03" w:rsidR="00C02DC1" w:rsidRPr="00C02DC1" w:rsidRDefault="00C02DC1" w:rsidP="005D7F6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02DC1">
        <w:rPr>
          <w:rFonts w:ascii="Helvetica" w:hAnsi="Helvetica"/>
          <w:szCs w:val="24"/>
        </w:rPr>
        <w:t>1. Ugniai atspari pertvara, sudaryta iš šoninių apvadų ir viršutinės sijos, suformuotos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iš profilių, bei apatinės sijos, suformuotos iš plieninio profilio, prie kurio kniedėmis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 xml:space="preserve">pritvirtintos plokštės, tarpusavyje sujungtos liežuvėlio ir griovelio principu, 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b e s i s k i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r i a n t i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 xml:space="preserve"> tuo, kad plokštės (1); (2), (3) turi bent vieną ugniai atsparios medžiagos kalcio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silikato sluoksnį (A), prie kurio iš abiejų pusių tvirtai pritvirtintas išorinis sluoksnis (7),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pagamintas iš cinkuoto arba lakuoto plieno lakšto.</w:t>
      </w:r>
    </w:p>
    <w:p w14:paraId="640DEBA3" w14:textId="77777777" w:rsidR="00C02DC1" w:rsidRPr="00C02DC1" w:rsidRDefault="00C02DC1" w:rsidP="00C02DC1">
      <w:pPr>
        <w:spacing w:line="360" w:lineRule="auto"/>
        <w:jc w:val="both"/>
        <w:rPr>
          <w:rFonts w:ascii="Helvetica" w:hAnsi="Helvetica"/>
          <w:szCs w:val="24"/>
        </w:rPr>
      </w:pPr>
    </w:p>
    <w:p w14:paraId="28BBD456" w14:textId="58F466BE" w:rsidR="00C02DC1" w:rsidRPr="00C02DC1" w:rsidRDefault="00C02DC1" w:rsidP="005D7F6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02DC1">
        <w:rPr>
          <w:rFonts w:ascii="Helvetica" w:hAnsi="Helvetica"/>
          <w:szCs w:val="24"/>
        </w:rPr>
        <w:t xml:space="preserve">2. Ugniai atspari pertvara pagal 1 punktą, 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 xml:space="preserve">b e s i s k i r i a n t i 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tuo, kad kalcio silikato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ugniai atsparios medžiagos sluoksnis (A) iš abiejų pusių per visą paviršių yra tvirtai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sujungtas su ugniai atsparios gipso kartono plokštės sluoksniu (B), prie kurio yra tvirtai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pritvirtintos plokštės, sudarančios išorinį sluoksnį (7), pagamintos iš cinkuotos arba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lakuotos plieno skardos.</w:t>
      </w:r>
    </w:p>
    <w:p w14:paraId="2CDD7E3F" w14:textId="77777777" w:rsidR="00C02DC1" w:rsidRPr="00C02DC1" w:rsidRDefault="00C02DC1" w:rsidP="00C02DC1">
      <w:pPr>
        <w:spacing w:line="360" w:lineRule="auto"/>
        <w:jc w:val="both"/>
        <w:rPr>
          <w:rFonts w:ascii="Helvetica" w:hAnsi="Helvetica"/>
          <w:szCs w:val="24"/>
        </w:rPr>
      </w:pPr>
    </w:p>
    <w:p w14:paraId="584566BF" w14:textId="08BC8B4D" w:rsidR="00C02DC1" w:rsidRPr="00C02DC1" w:rsidRDefault="00C02DC1" w:rsidP="005D7F6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02DC1">
        <w:rPr>
          <w:rFonts w:ascii="Helvetica" w:hAnsi="Helvetica"/>
          <w:szCs w:val="24"/>
        </w:rPr>
        <w:t xml:space="preserve">3. Ugniai atspari pertvara pagal 1 punktą, 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 xml:space="preserve">b e s i s k i r i a n t i 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tuo, kad ugniai atsparios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medžiagos kalcio silikato sluoksnis (A) iš abiejų pusių per visą paviršių sujungtas su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ugniai atsparios medžiagos sluoksniais iš silikatinio cemento plokščių, (B), prie kurių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yra tvirtai pritvirtintos plokštės, sudarančios išorinį sluoksnį (7), pagamintos iš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cinkuotos arba lakuotos plieno skardos.</w:t>
      </w:r>
    </w:p>
    <w:p w14:paraId="02FAA372" w14:textId="77777777" w:rsidR="00C02DC1" w:rsidRPr="00C02DC1" w:rsidRDefault="00C02DC1" w:rsidP="00C02DC1">
      <w:pPr>
        <w:spacing w:line="360" w:lineRule="auto"/>
        <w:jc w:val="both"/>
        <w:rPr>
          <w:rFonts w:ascii="Helvetica" w:hAnsi="Helvetica"/>
          <w:szCs w:val="24"/>
        </w:rPr>
      </w:pPr>
    </w:p>
    <w:p w14:paraId="642F3CD8" w14:textId="359DEF28" w:rsidR="00C02DC1" w:rsidRPr="00C02DC1" w:rsidRDefault="00C02DC1" w:rsidP="005D7F6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02DC1">
        <w:rPr>
          <w:rFonts w:ascii="Helvetica" w:hAnsi="Helvetica"/>
          <w:szCs w:val="24"/>
        </w:rPr>
        <w:t>4. Ugniai atspari pertvara pagal 1 punktą,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 xml:space="preserve"> b e s i s k i r i a n t i 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tuo, kad ugniai atsparios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medžiagos, kurią sudaro gipso kartono plokštės, sluoksnis (B) yra įterptas tarp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priešgaisrinės medžiagos, kurią sudaro kalcio silikatas, sluoksnių (A) ir sujungtas su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jais per visą jų paviršių, prie kurio iš abiejų pusių tvirtai pritvirtintas išorinis sluoksnis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(7), pagamintas iš cinkuoto arba lakuoto plieno lakšto.</w:t>
      </w:r>
    </w:p>
    <w:p w14:paraId="5DC08BC9" w14:textId="77777777" w:rsidR="00C02DC1" w:rsidRPr="00C02DC1" w:rsidRDefault="00C02DC1" w:rsidP="00C02DC1">
      <w:pPr>
        <w:spacing w:line="360" w:lineRule="auto"/>
        <w:jc w:val="both"/>
        <w:rPr>
          <w:rFonts w:ascii="Helvetica" w:hAnsi="Helvetica"/>
          <w:szCs w:val="24"/>
        </w:rPr>
      </w:pPr>
    </w:p>
    <w:p w14:paraId="657B8C7A" w14:textId="35C66430" w:rsidR="0018473C" w:rsidRPr="00C02DC1" w:rsidRDefault="00C02DC1" w:rsidP="005D7F6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C02DC1">
        <w:rPr>
          <w:rFonts w:ascii="Helvetica" w:hAnsi="Helvetica"/>
          <w:szCs w:val="24"/>
        </w:rPr>
        <w:t xml:space="preserve">5. Ugniai atspari pertvara pagal 1 punktą, 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 xml:space="preserve">b e s i s k i r i a n t i 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tuo, kad ugniai atsparios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medžiagos sluoksnis (B), sudarytas iš silikatinio cemento plokščių, yra įterptas tarp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ugniai atsparios medžiagos kalcio silikato sluoksnių (A) ir su jais sujungtas per visą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paviršių, prie kurio iš abiejų pusių tvirtai pritvirtintas išorinis sluoksnis (7), pagamintas</w:t>
      </w:r>
      <w:r w:rsidR="005D7F6E">
        <w:rPr>
          <w:rFonts w:ascii="Helvetica" w:hAnsi="Helvetica"/>
          <w:szCs w:val="24"/>
        </w:rPr>
        <w:t xml:space="preserve"> </w:t>
      </w:r>
      <w:r w:rsidRPr="00C02DC1">
        <w:rPr>
          <w:rFonts w:ascii="Helvetica" w:hAnsi="Helvetica"/>
          <w:szCs w:val="24"/>
        </w:rPr>
        <w:t>iš cinkuoto arba lakuoto plieno lakšto.</w:t>
      </w:r>
    </w:p>
    <w:sectPr w:rsidR="0018473C" w:rsidRPr="00C02DC1" w:rsidSect="00C02DC1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B72AE" w14:textId="77777777" w:rsidR="00C02DC1" w:rsidRDefault="00C02DC1" w:rsidP="00C02DC1">
      <w:r>
        <w:separator/>
      </w:r>
    </w:p>
  </w:endnote>
  <w:endnote w:type="continuationSeparator" w:id="0">
    <w:p w14:paraId="7FF85858" w14:textId="77777777" w:rsidR="00C02DC1" w:rsidRDefault="00C02DC1" w:rsidP="00C0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C75E5" w14:textId="77777777" w:rsidR="00C02DC1" w:rsidRDefault="00C02DC1" w:rsidP="00C02DC1">
      <w:r>
        <w:separator/>
      </w:r>
    </w:p>
  </w:footnote>
  <w:footnote w:type="continuationSeparator" w:id="0">
    <w:p w14:paraId="370AF8F5" w14:textId="77777777" w:rsidR="00C02DC1" w:rsidRDefault="00C02DC1" w:rsidP="00C02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6DF8"/>
    <w:rsid w:val="001603B1"/>
    <w:rsid w:val="0018473C"/>
    <w:rsid w:val="00276E95"/>
    <w:rsid w:val="0028658E"/>
    <w:rsid w:val="002B7DF2"/>
    <w:rsid w:val="002C37E5"/>
    <w:rsid w:val="002C447F"/>
    <w:rsid w:val="00362981"/>
    <w:rsid w:val="00365F5C"/>
    <w:rsid w:val="00515B8F"/>
    <w:rsid w:val="00575236"/>
    <w:rsid w:val="005A2745"/>
    <w:rsid w:val="005D7F6E"/>
    <w:rsid w:val="006A06C5"/>
    <w:rsid w:val="007668C7"/>
    <w:rsid w:val="008B5CBC"/>
    <w:rsid w:val="008C6247"/>
    <w:rsid w:val="00947F90"/>
    <w:rsid w:val="00A24BCC"/>
    <w:rsid w:val="00A444E4"/>
    <w:rsid w:val="00C02DC1"/>
    <w:rsid w:val="00C15C7F"/>
    <w:rsid w:val="00C86DF8"/>
    <w:rsid w:val="00D15B06"/>
    <w:rsid w:val="00D73A8C"/>
    <w:rsid w:val="00DC6934"/>
    <w:rsid w:val="00E81BC8"/>
    <w:rsid w:val="00EA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C62A9"/>
  <w15:chartTrackingRefBased/>
  <w15:docId w15:val="{A94A8C10-43E6-4105-8EA0-EDA595CB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86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86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86D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86D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86D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86D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86D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86D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86D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86DF8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86D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86DF8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86DF8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86DF8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86DF8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86DF8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86DF8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86DF8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86D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86DF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86D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86D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86D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86DF8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C86DF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86DF8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86D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86DF8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C86DF8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02DC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2DC1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02DC1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02DC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1779</Characters>
  <Application>Microsoft Office Word</Application>
  <DocSecurity>0</DocSecurity>
  <Lines>32</Lines>
  <Paragraphs>32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2024-02-13T11:46:00Z</dcterms:created>
  <dcterms:modified xsi:type="dcterms:W3CDTF">2024-02-13T11:51:00Z</dcterms:modified>
</cp:coreProperties>
</file>