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C5DBF" w14:textId="7453296F" w:rsidR="0018473C" w:rsidRPr="00357D7A" w:rsidRDefault="00357D7A" w:rsidP="00357D7A">
      <w:pPr>
        <w:spacing w:after="0" w:line="360" w:lineRule="auto"/>
        <w:jc w:val="both"/>
        <w:rPr>
          <w:rFonts w:ascii="Helvetica" w:hAnsi="Helvetica" w:cstheme="majorBidi"/>
          <w:sz w:val="20"/>
          <w:szCs w:val="24"/>
        </w:rPr>
      </w:pPr>
      <w:r w:rsidRPr="00357D7A">
        <w:rPr>
          <w:rFonts w:ascii="Helvetica" w:hAnsi="Helvetica" w:cstheme="majorBidi"/>
          <w:sz w:val="20"/>
          <w:szCs w:val="24"/>
        </w:rPr>
        <w:t>Puspriekabės (21) krovimo ir tvirtinimo sistema, ant geležinkelio 1520 mm vėžės platforminio vagono (22), apimanti puspriekabės (21) pakėlimo nuo rampos (4) kraną su skersine (1) ir stropais (20), pritvirtinamais prie puspriekabės (21) kėlimo priemonių (2, 3), skirtų perkrauti puspriekabę su apatine puspriekabės kėlimo skersine (3) ir dviem rato griebimo elementais apatinėmis puspriekabės kėlimo skersinėmis (2). Apatinė kėlimo skersinė (3), puspriekabės balniniam pirštui užfiksuoti yra su automatiniu fiksavimo mechanizmu, kuris fiksuoja balno pirštą ir neleidžia atsikabinti kėlimo skersinei (3), ir fiksavimo priemones puspriekabei, perkeltai ant geležinkelio 1520 mm vėžės platforminio vagono (22), tvirtinti su fiksatoriais, pritvirtintais nuimamai ant geležinkelio platforminio vagono (22), apatinėms puspriekabės kėlimo skersinėms (2), puspriekabės galiniams ratams užgriebti, ir su puspriekabės kėlimo skersinei (3) įleisti ir</w:t>
      </w:r>
      <w:r w:rsidRPr="00357D7A">
        <w:rPr>
          <w:rFonts w:ascii="Helvetica" w:hAnsi="Helvetica" w:cstheme="majorBidi"/>
          <w:sz w:val="20"/>
          <w:szCs w:val="24"/>
        </w:rPr>
        <w:t xml:space="preserve"> </w:t>
      </w:r>
      <w:r w:rsidRPr="00357D7A">
        <w:rPr>
          <w:rFonts w:ascii="Helvetica" w:hAnsi="Helvetica" w:cstheme="majorBidi"/>
          <w:sz w:val="20"/>
          <w:szCs w:val="24"/>
        </w:rPr>
        <w:t xml:space="preserve">užfiksuoti atraminiu rėmu (5) su lizdu-išėma (16) pritaikytu skersinei (3), kai atraminis rėmas (5) pritvirtintas nuimamai </w:t>
      </w:r>
      <w:r w:rsidRPr="00357D7A">
        <w:rPr>
          <w:rFonts w:ascii="Helvetica" w:hAnsi="Helvetica" w:cstheme="majorBidi"/>
          <w:sz w:val="20"/>
          <w:szCs w:val="24"/>
        </w:rPr>
        <w:t>į</w:t>
      </w:r>
      <w:r w:rsidRPr="00357D7A">
        <w:rPr>
          <w:rFonts w:ascii="Helvetica" w:hAnsi="Helvetica" w:cstheme="majorBidi"/>
          <w:sz w:val="20"/>
          <w:szCs w:val="24"/>
        </w:rPr>
        <w:t xml:space="preserve"> platforminiame vagone (22) esančias tvirtinimo vietas, ir dėl to nereikalinga modernizacija, keičiant vagono technines charakteristikas.</w:t>
      </w:r>
    </w:p>
    <w:sectPr w:rsidR="0018473C" w:rsidRPr="00357D7A" w:rsidSect="00357D7A">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8D499" w14:textId="77777777" w:rsidR="00357D7A" w:rsidRDefault="00357D7A" w:rsidP="00357D7A">
      <w:pPr>
        <w:spacing w:after="0" w:line="240" w:lineRule="auto"/>
      </w:pPr>
      <w:r>
        <w:separator/>
      </w:r>
    </w:p>
  </w:endnote>
  <w:endnote w:type="continuationSeparator" w:id="0">
    <w:p w14:paraId="619E2D98" w14:textId="77777777" w:rsidR="00357D7A" w:rsidRDefault="00357D7A" w:rsidP="00357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F3ECE" w14:textId="77777777" w:rsidR="00357D7A" w:rsidRDefault="00357D7A" w:rsidP="00357D7A">
      <w:pPr>
        <w:spacing w:after="0" w:line="240" w:lineRule="auto"/>
      </w:pPr>
      <w:r>
        <w:separator/>
      </w:r>
    </w:p>
  </w:footnote>
  <w:footnote w:type="continuationSeparator" w:id="0">
    <w:p w14:paraId="4D29E786" w14:textId="77777777" w:rsidR="00357D7A" w:rsidRDefault="00357D7A" w:rsidP="00357D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D7A"/>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57D7A"/>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34EF7"/>
  <w15:chartTrackingRefBased/>
  <w15:docId w15:val="{990E4E7D-E0F5-4CFB-BBB9-8C0C26D5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paragraph" w:styleId="Heading1">
    <w:name w:val="heading 1"/>
    <w:basedOn w:val="Normal"/>
    <w:next w:val="Normal"/>
    <w:link w:val="Heading1Char"/>
    <w:uiPriority w:val="9"/>
    <w:qFormat/>
    <w:rsid w:val="00357D7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57D7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57D7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57D7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57D7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57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D7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57D7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57D7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57D7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57D7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57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D7A"/>
    <w:rPr>
      <w:rFonts w:eastAsiaTheme="majorEastAsia" w:cstheme="majorBidi"/>
      <w:color w:val="272727" w:themeColor="text1" w:themeTint="D8"/>
    </w:rPr>
  </w:style>
  <w:style w:type="paragraph" w:styleId="Title">
    <w:name w:val="Title"/>
    <w:basedOn w:val="Normal"/>
    <w:next w:val="Normal"/>
    <w:link w:val="TitleChar"/>
    <w:uiPriority w:val="10"/>
    <w:qFormat/>
    <w:rsid w:val="00357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D7A"/>
    <w:pPr>
      <w:spacing w:before="160"/>
      <w:jc w:val="center"/>
    </w:pPr>
    <w:rPr>
      <w:i/>
      <w:iCs/>
      <w:color w:val="404040" w:themeColor="text1" w:themeTint="BF"/>
    </w:rPr>
  </w:style>
  <w:style w:type="character" w:customStyle="1" w:styleId="QuoteChar">
    <w:name w:val="Quote Char"/>
    <w:basedOn w:val="DefaultParagraphFont"/>
    <w:link w:val="Quote"/>
    <w:uiPriority w:val="29"/>
    <w:rsid w:val="00357D7A"/>
    <w:rPr>
      <w:i/>
      <w:iCs/>
      <w:color w:val="404040" w:themeColor="text1" w:themeTint="BF"/>
    </w:rPr>
  </w:style>
  <w:style w:type="paragraph" w:styleId="ListParagraph">
    <w:name w:val="List Paragraph"/>
    <w:basedOn w:val="Normal"/>
    <w:uiPriority w:val="34"/>
    <w:qFormat/>
    <w:rsid w:val="00357D7A"/>
    <w:pPr>
      <w:ind w:left="720"/>
      <w:contextualSpacing/>
    </w:pPr>
  </w:style>
  <w:style w:type="character" w:styleId="IntenseEmphasis">
    <w:name w:val="Intense Emphasis"/>
    <w:basedOn w:val="DefaultParagraphFont"/>
    <w:uiPriority w:val="21"/>
    <w:qFormat/>
    <w:rsid w:val="00357D7A"/>
    <w:rPr>
      <w:i/>
      <w:iCs/>
      <w:color w:val="365F91" w:themeColor="accent1" w:themeShade="BF"/>
    </w:rPr>
  </w:style>
  <w:style w:type="paragraph" w:styleId="IntenseQuote">
    <w:name w:val="Intense Quote"/>
    <w:basedOn w:val="Normal"/>
    <w:next w:val="Normal"/>
    <w:link w:val="IntenseQuoteChar"/>
    <w:uiPriority w:val="30"/>
    <w:qFormat/>
    <w:rsid w:val="00357D7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57D7A"/>
    <w:rPr>
      <w:i/>
      <w:iCs/>
      <w:color w:val="365F91" w:themeColor="accent1" w:themeShade="BF"/>
    </w:rPr>
  </w:style>
  <w:style w:type="character" w:styleId="IntenseReference">
    <w:name w:val="Intense Reference"/>
    <w:basedOn w:val="DefaultParagraphFont"/>
    <w:uiPriority w:val="32"/>
    <w:qFormat/>
    <w:rsid w:val="00357D7A"/>
    <w:rPr>
      <w:b/>
      <w:bCs/>
      <w:smallCaps/>
      <w:color w:val="365F91" w:themeColor="accent1" w:themeShade="BF"/>
      <w:spacing w:val="5"/>
    </w:rPr>
  </w:style>
  <w:style w:type="paragraph" w:styleId="Header">
    <w:name w:val="header"/>
    <w:basedOn w:val="Normal"/>
    <w:link w:val="HeaderChar"/>
    <w:uiPriority w:val="99"/>
    <w:unhideWhenUsed/>
    <w:rsid w:val="00357D7A"/>
    <w:pPr>
      <w:tabs>
        <w:tab w:val="center" w:pos="4819"/>
        <w:tab w:val="right" w:pos="9638"/>
      </w:tabs>
      <w:spacing w:after="0" w:line="240" w:lineRule="auto"/>
    </w:pPr>
  </w:style>
  <w:style w:type="character" w:customStyle="1" w:styleId="HeaderChar">
    <w:name w:val="Header Char"/>
    <w:basedOn w:val="DefaultParagraphFont"/>
    <w:link w:val="Header"/>
    <w:uiPriority w:val="99"/>
    <w:rsid w:val="00357D7A"/>
  </w:style>
  <w:style w:type="paragraph" w:styleId="Footer">
    <w:name w:val="footer"/>
    <w:basedOn w:val="Normal"/>
    <w:link w:val="FooterChar"/>
    <w:uiPriority w:val="99"/>
    <w:unhideWhenUsed/>
    <w:rsid w:val="00357D7A"/>
    <w:pPr>
      <w:tabs>
        <w:tab w:val="center" w:pos="4819"/>
        <w:tab w:val="right" w:pos="9638"/>
      </w:tabs>
      <w:spacing w:after="0" w:line="240" w:lineRule="auto"/>
    </w:pPr>
  </w:style>
  <w:style w:type="character" w:customStyle="1" w:styleId="FooterChar">
    <w:name w:val="Footer Char"/>
    <w:basedOn w:val="DefaultParagraphFont"/>
    <w:link w:val="Footer"/>
    <w:uiPriority w:val="99"/>
    <w:rsid w:val="00357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149</Words>
  <Characters>1052</Characters>
  <Application>Microsoft Office Word</Application>
  <DocSecurity>0</DocSecurity>
  <Lines>12</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2024-04-23T12:07:00Z</dcterms:created>
  <dcterms:modified xsi:type="dcterms:W3CDTF">2024-04-23T12:13:00Z</dcterms:modified>
</cp:coreProperties>
</file>