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31939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 xml:space="preserve">1. Nuskaidrintos ląstelių kultūros, apimančios </w:t>
      </w:r>
      <w:proofErr w:type="spellStart"/>
      <w:r w:rsidRPr="00922FD7">
        <w:rPr>
          <w:rFonts w:ascii="Helvetica" w:hAnsi="Helvetica" w:cs="Helvetica"/>
          <w:sz w:val="20"/>
          <w:szCs w:val="24"/>
        </w:rPr>
        <w:t>rekombinantinį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baltymą, gamybos būdas, kur būdas apima:</w:t>
      </w:r>
    </w:p>
    <w:p w14:paraId="18FB4EC4" w14:textId="77777777" w:rsidR="00922FD7" w:rsidRPr="00922FD7" w:rsidRDefault="00922FD7" w:rsidP="00922FD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 xml:space="preserve">i) bioreaktoriaus </w:t>
      </w:r>
      <w:proofErr w:type="spellStart"/>
      <w:r w:rsidRPr="00922FD7">
        <w:rPr>
          <w:rFonts w:ascii="Helvetica" w:hAnsi="Helvetica" w:cs="Helvetica"/>
          <w:sz w:val="20"/>
          <w:szCs w:val="24"/>
        </w:rPr>
        <w:t>inokuliavimą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ląstele šeimininke tam, kad būtų pateikta ląstelių kultūra, kur minėta ląstelė šeimininkė yra </w:t>
      </w:r>
      <w:proofErr w:type="spellStart"/>
      <w:r w:rsidRPr="00922FD7">
        <w:rPr>
          <w:rFonts w:ascii="Helvetica" w:hAnsi="Helvetica" w:cs="Helvetica"/>
          <w:i/>
          <w:sz w:val="20"/>
          <w:szCs w:val="24"/>
        </w:rPr>
        <w:t>Escherichia</w:t>
      </w:r>
      <w:proofErr w:type="spellEnd"/>
      <w:r w:rsidRPr="00922FD7">
        <w:rPr>
          <w:rFonts w:ascii="Helvetica" w:hAnsi="Helvetica" w:cs="Helvetica"/>
          <w:i/>
          <w:sz w:val="20"/>
          <w:szCs w:val="24"/>
        </w:rPr>
        <w:t xml:space="preserve"> coli</w:t>
      </w:r>
      <w:r w:rsidRPr="00922FD7">
        <w:rPr>
          <w:rFonts w:ascii="Helvetica" w:hAnsi="Helvetica" w:cs="Helvetica"/>
          <w:sz w:val="20"/>
          <w:szCs w:val="24"/>
        </w:rPr>
        <w:t>, transformuota raiškos sistema, apimančia:</w:t>
      </w:r>
    </w:p>
    <w:p w14:paraId="7C096B5F" w14:textId="77777777" w:rsidR="00922FD7" w:rsidRPr="00922FD7" w:rsidRDefault="00922FD7" w:rsidP="00922FD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 xml:space="preserve">a) nukleorūgštį, koduojančią </w:t>
      </w:r>
      <w:proofErr w:type="spellStart"/>
      <w:r w:rsidRPr="00922FD7">
        <w:rPr>
          <w:rFonts w:ascii="Helvetica" w:hAnsi="Helvetica" w:cs="Helvetica"/>
          <w:sz w:val="20"/>
          <w:szCs w:val="24"/>
        </w:rPr>
        <w:t>rekombinantinį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baltymą, funkcionaliai susietą su pirmuoju indukuojamu </w:t>
      </w:r>
      <w:proofErr w:type="spellStart"/>
      <w:r w:rsidRPr="00922FD7">
        <w:rPr>
          <w:rFonts w:ascii="Helvetica" w:hAnsi="Helvetica" w:cs="Helvetica"/>
          <w:sz w:val="20"/>
          <w:szCs w:val="24"/>
        </w:rPr>
        <w:t>promotoriumi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, kur baltymas yra </w:t>
      </w:r>
      <w:proofErr w:type="spellStart"/>
      <w:r w:rsidRPr="00922FD7">
        <w:rPr>
          <w:rFonts w:ascii="Helvetica" w:hAnsi="Helvetica" w:cs="Helvetica"/>
          <w:sz w:val="20"/>
          <w:szCs w:val="24"/>
        </w:rPr>
        <w:t>ribonukleazės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inhibitorius (RI); ir</w:t>
      </w:r>
    </w:p>
    <w:p w14:paraId="1069283B" w14:textId="77777777" w:rsidR="00922FD7" w:rsidRPr="00922FD7" w:rsidRDefault="00922FD7" w:rsidP="00922FD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 xml:space="preserve">b) nukleorūgštį, koduojančią T4 </w:t>
      </w:r>
      <w:proofErr w:type="spellStart"/>
      <w:r w:rsidRPr="00922FD7">
        <w:rPr>
          <w:rFonts w:ascii="Helvetica" w:hAnsi="Helvetica" w:cs="Helvetica"/>
          <w:sz w:val="20"/>
          <w:szCs w:val="24"/>
        </w:rPr>
        <w:t>lizocimo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baltymą rėmelyje su nukleorūgštimi, koduojančia </w:t>
      </w:r>
      <w:proofErr w:type="spellStart"/>
      <w:r w:rsidRPr="00922FD7">
        <w:rPr>
          <w:rFonts w:ascii="Helvetica" w:hAnsi="Helvetica" w:cs="Helvetica"/>
          <w:sz w:val="20"/>
          <w:szCs w:val="24"/>
        </w:rPr>
        <w:t>PelB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922FD7">
        <w:rPr>
          <w:rFonts w:ascii="Helvetica" w:hAnsi="Helvetica" w:cs="Helvetica"/>
          <w:sz w:val="20"/>
          <w:szCs w:val="24"/>
        </w:rPr>
        <w:t>sekrecinį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signalinį peptidą, funkcionaliai susietą su antruoju indukuojamu </w:t>
      </w:r>
      <w:proofErr w:type="spellStart"/>
      <w:r w:rsidRPr="00922FD7">
        <w:rPr>
          <w:rFonts w:ascii="Helvetica" w:hAnsi="Helvetica" w:cs="Helvetica"/>
          <w:sz w:val="20"/>
          <w:szCs w:val="24"/>
        </w:rPr>
        <w:t>promotoriumi</w:t>
      </w:r>
      <w:proofErr w:type="spellEnd"/>
      <w:r w:rsidRPr="00922FD7">
        <w:rPr>
          <w:rFonts w:ascii="Helvetica" w:hAnsi="Helvetica" w:cs="Helvetica"/>
          <w:sz w:val="20"/>
          <w:szCs w:val="24"/>
        </w:rPr>
        <w:t>,</w:t>
      </w:r>
    </w:p>
    <w:p w14:paraId="2D3917B5" w14:textId="77777777" w:rsidR="00922FD7" w:rsidRPr="00922FD7" w:rsidRDefault="00922FD7" w:rsidP="00922FD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>ii) fermentavimą ląstelių kultūros, esant tokioms sąlygoms, kurios:</w:t>
      </w:r>
    </w:p>
    <w:p w14:paraId="024F3E0B" w14:textId="77777777" w:rsidR="00922FD7" w:rsidRPr="00922FD7" w:rsidRDefault="00922FD7" w:rsidP="00922FD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 xml:space="preserve">a) suteikia galimybę </w:t>
      </w:r>
      <w:proofErr w:type="spellStart"/>
      <w:r w:rsidRPr="00922FD7">
        <w:rPr>
          <w:rFonts w:ascii="Helvetica" w:hAnsi="Helvetica" w:cs="Helvetica"/>
          <w:sz w:val="20"/>
          <w:szCs w:val="24"/>
        </w:rPr>
        <w:t>ekspresuoti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922FD7">
        <w:rPr>
          <w:rFonts w:ascii="Helvetica" w:hAnsi="Helvetica" w:cs="Helvetica"/>
          <w:sz w:val="20"/>
          <w:szCs w:val="24"/>
        </w:rPr>
        <w:t>rekombinantinį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922FD7">
        <w:rPr>
          <w:rFonts w:ascii="Helvetica" w:hAnsi="Helvetica" w:cs="Helvetica"/>
          <w:sz w:val="20"/>
          <w:szCs w:val="24"/>
        </w:rPr>
        <w:t>polipeptidą</w:t>
      </w:r>
      <w:proofErr w:type="spellEnd"/>
      <w:r w:rsidRPr="00922FD7">
        <w:rPr>
          <w:rFonts w:ascii="Helvetica" w:hAnsi="Helvetica" w:cs="Helvetica"/>
          <w:sz w:val="20"/>
          <w:szCs w:val="24"/>
        </w:rPr>
        <w:t>; ir</w:t>
      </w:r>
    </w:p>
    <w:p w14:paraId="350BE3D2" w14:textId="77777777" w:rsidR="00922FD7" w:rsidRPr="00922FD7" w:rsidRDefault="00922FD7" w:rsidP="00922FD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 xml:space="preserve">b) suteikia galimybę ląstelę padaryti pralaidžią tam, kad susiformuotų </w:t>
      </w:r>
      <w:proofErr w:type="spellStart"/>
      <w:r w:rsidRPr="00922FD7">
        <w:rPr>
          <w:rFonts w:ascii="Helvetica" w:hAnsi="Helvetica" w:cs="Helvetica"/>
          <w:sz w:val="20"/>
          <w:szCs w:val="24"/>
        </w:rPr>
        <w:t>sferoplastas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, išskiriantis </w:t>
      </w:r>
      <w:proofErr w:type="spellStart"/>
      <w:r w:rsidRPr="00922FD7">
        <w:rPr>
          <w:rFonts w:ascii="Helvetica" w:hAnsi="Helvetica" w:cs="Helvetica"/>
          <w:sz w:val="20"/>
          <w:szCs w:val="24"/>
        </w:rPr>
        <w:t>rekombinantinį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922FD7">
        <w:rPr>
          <w:rFonts w:ascii="Helvetica" w:hAnsi="Helvetica" w:cs="Helvetica"/>
          <w:sz w:val="20"/>
          <w:szCs w:val="24"/>
        </w:rPr>
        <w:t>polipeptidą</w:t>
      </w:r>
      <w:proofErr w:type="spellEnd"/>
      <w:r w:rsidRPr="00922FD7">
        <w:rPr>
          <w:rFonts w:ascii="Helvetica" w:hAnsi="Helvetica" w:cs="Helvetica"/>
          <w:sz w:val="20"/>
          <w:szCs w:val="24"/>
        </w:rPr>
        <w:t>,</w:t>
      </w:r>
    </w:p>
    <w:p w14:paraId="242FAF22" w14:textId="77777777" w:rsidR="00922FD7" w:rsidRPr="00922FD7" w:rsidRDefault="00922FD7" w:rsidP="00922FD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>kur minėta fermentacijos pakopa apima stabilizuojančio agento įdėjimą į ląstelių kultūrą;</w:t>
      </w:r>
    </w:p>
    <w:p w14:paraId="545E6C8A" w14:textId="77777777" w:rsidR="00922FD7" w:rsidRPr="00922FD7" w:rsidRDefault="00922FD7" w:rsidP="00922FD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 xml:space="preserve">iii) nuskaidrinimą fermentuotos ląstelių kultūros, apimančios išskiriamą </w:t>
      </w:r>
      <w:proofErr w:type="spellStart"/>
      <w:r w:rsidRPr="00922FD7">
        <w:rPr>
          <w:rFonts w:ascii="Helvetica" w:hAnsi="Helvetica" w:cs="Helvetica"/>
          <w:sz w:val="20"/>
          <w:szCs w:val="24"/>
        </w:rPr>
        <w:t>rekombinantinį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baltymą, kur minėtas nuskaidrinimas apima: </w:t>
      </w:r>
    </w:p>
    <w:p w14:paraId="4576C505" w14:textId="77777777" w:rsidR="00922FD7" w:rsidRPr="00922FD7" w:rsidRDefault="00922FD7" w:rsidP="00922FD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 xml:space="preserve">e) </w:t>
      </w:r>
      <w:proofErr w:type="spellStart"/>
      <w:r w:rsidRPr="00922FD7">
        <w:rPr>
          <w:rFonts w:ascii="Helvetica" w:hAnsi="Helvetica" w:cs="Helvetica"/>
          <w:sz w:val="20"/>
          <w:szCs w:val="24"/>
        </w:rPr>
        <w:t>flokuliavimo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agento pridėjimą į ląstelių kultūrą, kur </w:t>
      </w:r>
      <w:proofErr w:type="spellStart"/>
      <w:r w:rsidRPr="00922FD7">
        <w:rPr>
          <w:rFonts w:ascii="Helvetica" w:hAnsi="Helvetica" w:cs="Helvetica"/>
          <w:sz w:val="20"/>
          <w:szCs w:val="24"/>
        </w:rPr>
        <w:t>flokuliavimo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agentas yra </w:t>
      </w:r>
      <w:proofErr w:type="spellStart"/>
      <w:r w:rsidRPr="00922FD7">
        <w:rPr>
          <w:rFonts w:ascii="Helvetica" w:hAnsi="Helvetica" w:cs="Helvetica"/>
          <w:sz w:val="20"/>
          <w:szCs w:val="24"/>
        </w:rPr>
        <w:t>polietileniminas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(PEI);</w:t>
      </w:r>
    </w:p>
    <w:p w14:paraId="78713751" w14:textId="77777777" w:rsidR="00922FD7" w:rsidRPr="00922FD7" w:rsidRDefault="00922FD7" w:rsidP="00922FD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 xml:space="preserve">f) pirminį </w:t>
      </w:r>
      <w:proofErr w:type="spellStart"/>
      <w:r w:rsidRPr="00922FD7">
        <w:rPr>
          <w:rFonts w:ascii="Helvetica" w:hAnsi="Helvetica" w:cs="Helvetica"/>
          <w:sz w:val="20"/>
          <w:szCs w:val="24"/>
        </w:rPr>
        <w:t>flokuliuotos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ląstelių kultūros nuskaidrinimą, naudojant pirmąjį nuskaidrinimo filtrą, kurio porų dydis užtikrina mažiausiai apie 0,4 µm arba didesnes sulaikymo ribas, kur nuskaidrinimo pakopa neapima centrifugavimo.</w:t>
      </w:r>
    </w:p>
    <w:p w14:paraId="2A640AD9" w14:textId="77777777" w:rsidR="00922FD7" w:rsidRPr="00922FD7" w:rsidRDefault="00922FD7" w:rsidP="00922FD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B00FA60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>2. Būdas pagal 1 punktą, b e s i s k i r i a n t i s tuo, kad būdas papildomai apima antrinę nuskaidrinimo pakopą, panaudojant antrąjį filtrą, kurio porų dydis užtikrina mažiausiai apie 0,22 µm sulaikymo ribas.</w:t>
      </w:r>
    </w:p>
    <w:p w14:paraId="60A2E3FF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4F922305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>3. Būdas pagal 1 arba 2 punktą, b e s i s k i r i a n t i s tuo, kad pirminėje nuskaidrinimo pakopoje naudojamas pirmasis filtras, kurio porų dydis užtikrina sulaikymo ribas mažiausiai nuo maždaug 0,4 iki maždaug 0,8 µm.</w:t>
      </w:r>
    </w:p>
    <w:p w14:paraId="11D46A7C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3456511B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>4. Būdas pagal 2 arba 3 punktą, b e s i s k i r i a n t i s tuo, kad antrojoje nuskaidrinimo pakopoje naudojamas antrasis filtras, kurio porų dydis užtikrina sulaikymo ribas mažiausiai nuo maždaug 0,4 iki maždaug 0,8 µm arba mažiausiai nuo maždaug 1,0 iki maždaug 3,0 µm.</w:t>
      </w:r>
    </w:p>
    <w:p w14:paraId="02066A8E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6E724DED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 xml:space="preserve">5. Būdas pagal 1 arba 2 punktą, b e s i s k i r i a n t i s tuo, kad pirminė nuskaidrinimo pakopa ir (arba) antrinė nuskaidrinimo pakopa yra </w:t>
      </w:r>
      <w:proofErr w:type="spellStart"/>
      <w:r w:rsidRPr="00922FD7">
        <w:rPr>
          <w:rFonts w:ascii="Helvetica" w:hAnsi="Helvetica" w:cs="Helvetica"/>
          <w:sz w:val="20"/>
          <w:szCs w:val="24"/>
        </w:rPr>
        <w:t>mikrofiltravimas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, pasirinktinai kur </w:t>
      </w:r>
      <w:proofErr w:type="spellStart"/>
      <w:r w:rsidRPr="00922FD7">
        <w:rPr>
          <w:rFonts w:ascii="Helvetica" w:hAnsi="Helvetica" w:cs="Helvetica"/>
          <w:sz w:val="20"/>
          <w:szCs w:val="24"/>
        </w:rPr>
        <w:t>mikrofiltravimas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yra giluminis </w:t>
      </w:r>
      <w:proofErr w:type="spellStart"/>
      <w:r w:rsidRPr="00922FD7">
        <w:rPr>
          <w:rFonts w:ascii="Helvetica" w:hAnsi="Helvetica" w:cs="Helvetica"/>
          <w:sz w:val="20"/>
          <w:szCs w:val="24"/>
        </w:rPr>
        <w:t>mikrofiltravimas</w:t>
      </w:r>
      <w:proofErr w:type="spellEnd"/>
      <w:r w:rsidRPr="00922FD7">
        <w:rPr>
          <w:rFonts w:ascii="Helvetica" w:hAnsi="Helvetica" w:cs="Helvetica"/>
          <w:sz w:val="20"/>
          <w:szCs w:val="24"/>
        </w:rPr>
        <w:t>.</w:t>
      </w:r>
    </w:p>
    <w:p w14:paraId="69E38CC5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32246420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 xml:space="preserve">6. Būdas pagal 5 punktą, b e s i s k i r i a n t i s tuo, kad </w:t>
      </w:r>
      <w:proofErr w:type="spellStart"/>
      <w:r w:rsidRPr="00922FD7">
        <w:rPr>
          <w:rFonts w:ascii="Helvetica" w:hAnsi="Helvetica" w:cs="Helvetica"/>
          <w:sz w:val="20"/>
          <w:szCs w:val="24"/>
        </w:rPr>
        <w:t>mikrofiltravimas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yra pasirinktas iš normalaus srauto filtravimo (NFF) arba tangentinio srauto filtravimo (TFF).</w:t>
      </w:r>
    </w:p>
    <w:p w14:paraId="5E2EE1F2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3921F02C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 xml:space="preserve">7. Būdas pagal bet kurį iš ankstesnių punktų, b e s i s k i r i a n t i s tuo, kad nuskaidrintos ląstelių kultūros </w:t>
      </w:r>
      <w:proofErr w:type="spellStart"/>
      <w:r w:rsidRPr="00922FD7">
        <w:rPr>
          <w:rFonts w:ascii="Helvetica" w:hAnsi="Helvetica" w:cs="Helvetica"/>
          <w:sz w:val="20"/>
          <w:szCs w:val="24"/>
        </w:rPr>
        <w:t>drumstumas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yra mažesnis nei maždaug 20 NTU.</w:t>
      </w:r>
    </w:p>
    <w:p w14:paraId="3662D6F5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6607ABF0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lastRenderedPageBreak/>
        <w:t>8. Būdas pagal bet kurį iš ankstesnių punktų, b e s i s k i r i a n t i s tuo, kad būdas yra vykdomas uždaroje sistemoje taip, kad tarp bioreaktoriaus ir pirmojo bei antrojo nuskaidrinimo filtrų būtų palaikomas sterilus srautas.</w:t>
      </w:r>
    </w:p>
    <w:p w14:paraId="297D704D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4F5BFBDD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 xml:space="preserve">9. Būdas pagal bet kurį iš ankstesnių punktų, papildomai apima pakopą, kurioje minėtai nuskaidrintai ląstelių kultūrai taikoma viena arba daugiau minėto </w:t>
      </w:r>
      <w:proofErr w:type="spellStart"/>
      <w:r w:rsidRPr="00922FD7">
        <w:rPr>
          <w:rFonts w:ascii="Helvetica" w:hAnsi="Helvetica" w:cs="Helvetica"/>
          <w:sz w:val="20"/>
          <w:szCs w:val="24"/>
        </w:rPr>
        <w:t>rekombinantinio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baltymo gryninimo pakopų.</w:t>
      </w:r>
    </w:p>
    <w:p w14:paraId="50F263B7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16DA39C9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>10. Būdas pagal bet kurį iš ankstesnių punktų, b e s i s k i r i a n t i s tuo, kad stabilizuojantis agentas apima sacharozę, Na</w:t>
      </w:r>
      <w:r w:rsidRPr="00922FD7">
        <w:rPr>
          <w:rFonts w:ascii="Helvetica" w:hAnsi="Helvetica" w:cs="Helvetica"/>
          <w:sz w:val="20"/>
          <w:szCs w:val="24"/>
          <w:vertAlign w:val="subscript"/>
        </w:rPr>
        <w:t>2</w:t>
      </w:r>
      <w:r w:rsidRPr="00922FD7">
        <w:rPr>
          <w:rFonts w:ascii="Helvetica" w:hAnsi="Helvetica" w:cs="Helvetica"/>
          <w:sz w:val="20"/>
          <w:szCs w:val="24"/>
        </w:rPr>
        <w:t>SO</w:t>
      </w:r>
      <w:r w:rsidRPr="00922FD7">
        <w:rPr>
          <w:rFonts w:ascii="Helvetica" w:hAnsi="Helvetica" w:cs="Helvetica"/>
          <w:sz w:val="20"/>
          <w:szCs w:val="24"/>
          <w:vertAlign w:val="subscript"/>
        </w:rPr>
        <w:t>4</w:t>
      </w:r>
      <w:r w:rsidRPr="00922FD7">
        <w:rPr>
          <w:rFonts w:ascii="Helvetica" w:hAnsi="Helvetica" w:cs="Helvetica"/>
          <w:sz w:val="20"/>
          <w:szCs w:val="24"/>
        </w:rPr>
        <w:t xml:space="preserve"> ir </w:t>
      </w:r>
      <w:proofErr w:type="spellStart"/>
      <w:r w:rsidRPr="00922FD7">
        <w:rPr>
          <w:rFonts w:ascii="Helvetica" w:hAnsi="Helvetica" w:cs="Helvetica"/>
          <w:sz w:val="20"/>
          <w:szCs w:val="24"/>
        </w:rPr>
        <w:t>Brij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35, pasirinktinai 1 M sacharozę, 0,5 M Na</w:t>
      </w:r>
      <w:r w:rsidRPr="00922FD7">
        <w:rPr>
          <w:rFonts w:ascii="Helvetica" w:hAnsi="Helvetica" w:cs="Helvetica"/>
          <w:sz w:val="20"/>
          <w:szCs w:val="24"/>
          <w:vertAlign w:val="subscript"/>
        </w:rPr>
        <w:t>2</w:t>
      </w:r>
      <w:r w:rsidRPr="00922FD7">
        <w:rPr>
          <w:rFonts w:ascii="Helvetica" w:hAnsi="Helvetica" w:cs="Helvetica"/>
          <w:sz w:val="20"/>
          <w:szCs w:val="24"/>
        </w:rPr>
        <w:t>SO</w:t>
      </w:r>
      <w:r w:rsidRPr="00922FD7">
        <w:rPr>
          <w:rFonts w:ascii="Helvetica" w:hAnsi="Helvetica" w:cs="Helvetica"/>
          <w:sz w:val="20"/>
          <w:szCs w:val="24"/>
          <w:vertAlign w:val="subscript"/>
        </w:rPr>
        <w:t>4</w:t>
      </w:r>
      <w:r w:rsidRPr="00922FD7">
        <w:rPr>
          <w:rFonts w:ascii="Helvetica" w:hAnsi="Helvetica" w:cs="Helvetica"/>
          <w:sz w:val="20"/>
          <w:szCs w:val="24"/>
        </w:rPr>
        <w:t xml:space="preserve"> ir 0,5 % </w:t>
      </w:r>
      <w:proofErr w:type="spellStart"/>
      <w:r w:rsidRPr="00922FD7">
        <w:rPr>
          <w:rFonts w:ascii="Helvetica" w:hAnsi="Helvetica" w:cs="Helvetica"/>
          <w:sz w:val="20"/>
          <w:szCs w:val="24"/>
        </w:rPr>
        <w:t>Brij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35.</w:t>
      </w:r>
    </w:p>
    <w:p w14:paraId="54BB5F79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4CE78818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>11. Baltymų gamybos būdas, apimantis:</w:t>
      </w:r>
    </w:p>
    <w:p w14:paraId="695CE3C6" w14:textId="77777777" w:rsidR="00922FD7" w:rsidRPr="00922FD7" w:rsidRDefault="00922FD7" w:rsidP="00922FD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 xml:space="preserve">i. </w:t>
      </w:r>
      <w:proofErr w:type="spellStart"/>
      <w:r w:rsidRPr="00922FD7">
        <w:rPr>
          <w:rFonts w:ascii="Helvetica" w:hAnsi="Helvetica" w:cs="Helvetica"/>
          <w:sz w:val="20"/>
          <w:szCs w:val="24"/>
        </w:rPr>
        <w:t>rekombinantinės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922FD7">
        <w:rPr>
          <w:rFonts w:ascii="Helvetica" w:hAnsi="Helvetica" w:cs="Helvetica"/>
          <w:i/>
          <w:sz w:val="20"/>
          <w:szCs w:val="24"/>
        </w:rPr>
        <w:t>Escherichia</w:t>
      </w:r>
      <w:proofErr w:type="spellEnd"/>
      <w:r w:rsidRPr="00922FD7">
        <w:rPr>
          <w:rFonts w:ascii="Helvetica" w:hAnsi="Helvetica" w:cs="Helvetica"/>
          <w:i/>
          <w:sz w:val="20"/>
          <w:szCs w:val="24"/>
        </w:rPr>
        <w:t xml:space="preserve"> coli</w:t>
      </w:r>
      <w:r w:rsidRPr="00922FD7">
        <w:rPr>
          <w:rFonts w:ascii="Helvetica" w:hAnsi="Helvetica" w:cs="Helvetica"/>
          <w:sz w:val="20"/>
          <w:szCs w:val="24"/>
        </w:rPr>
        <w:t xml:space="preserve"> ląstelės kultivavimą esant sąlygoms, kurios:</w:t>
      </w:r>
    </w:p>
    <w:p w14:paraId="2B9B01B7" w14:textId="77777777" w:rsidR="00922FD7" w:rsidRPr="00922FD7" w:rsidRDefault="00922FD7" w:rsidP="00922FD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 xml:space="preserve">a) suteikia galimybę </w:t>
      </w:r>
      <w:proofErr w:type="spellStart"/>
      <w:r w:rsidRPr="00922FD7">
        <w:rPr>
          <w:rFonts w:ascii="Helvetica" w:hAnsi="Helvetica" w:cs="Helvetica"/>
          <w:sz w:val="20"/>
          <w:szCs w:val="24"/>
        </w:rPr>
        <w:t>ekspresuoti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baltymą; ir</w:t>
      </w:r>
    </w:p>
    <w:p w14:paraId="749D9AB3" w14:textId="77777777" w:rsidR="00922FD7" w:rsidRPr="00922FD7" w:rsidRDefault="00922FD7" w:rsidP="00922FD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 xml:space="preserve">b) suteikia galimybę ląstelę padaryti pralaidžią tam, kad susiformuotų </w:t>
      </w:r>
      <w:proofErr w:type="spellStart"/>
      <w:r w:rsidRPr="00922FD7">
        <w:rPr>
          <w:rFonts w:ascii="Helvetica" w:hAnsi="Helvetica" w:cs="Helvetica"/>
          <w:sz w:val="20"/>
          <w:szCs w:val="24"/>
        </w:rPr>
        <w:t>sferoplastas</w:t>
      </w:r>
      <w:proofErr w:type="spellEnd"/>
      <w:r w:rsidRPr="00922FD7">
        <w:rPr>
          <w:rFonts w:ascii="Helvetica" w:hAnsi="Helvetica" w:cs="Helvetica"/>
          <w:sz w:val="20"/>
          <w:szCs w:val="24"/>
        </w:rPr>
        <w:t>, kuris išskiria baltymą; ir</w:t>
      </w:r>
    </w:p>
    <w:p w14:paraId="5D44C155" w14:textId="77777777" w:rsidR="00922FD7" w:rsidRPr="00922FD7" w:rsidRDefault="00922FD7" w:rsidP="00922FD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 xml:space="preserve">ii. baltymo išskyrimą iš kultūros be visiško </w:t>
      </w:r>
      <w:proofErr w:type="spellStart"/>
      <w:r w:rsidRPr="00922FD7">
        <w:rPr>
          <w:rFonts w:ascii="Helvetica" w:hAnsi="Helvetica" w:cs="Helvetica"/>
          <w:sz w:val="20"/>
          <w:szCs w:val="24"/>
        </w:rPr>
        <w:t>rekombinantinės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ląstelės </w:t>
      </w:r>
      <w:proofErr w:type="spellStart"/>
      <w:r w:rsidRPr="00922FD7">
        <w:rPr>
          <w:rFonts w:ascii="Helvetica" w:hAnsi="Helvetica" w:cs="Helvetica"/>
          <w:sz w:val="20"/>
          <w:szCs w:val="24"/>
        </w:rPr>
        <w:t>lizavimo</w:t>
      </w:r>
      <w:proofErr w:type="spellEnd"/>
      <w:r w:rsidRPr="00922FD7">
        <w:rPr>
          <w:rFonts w:ascii="Helvetica" w:hAnsi="Helvetica" w:cs="Helvetica"/>
          <w:sz w:val="20"/>
          <w:szCs w:val="24"/>
        </w:rPr>
        <w:t>, kur ląstelė apima raiškos sistemą, apimančią:</w:t>
      </w:r>
    </w:p>
    <w:p w14:paraId="31B9C0E8" w14:textId="77777777" w:rsidR="00922FD7" w:rsidRPr="00922FD7" w:rsidRDefault="00922FD7" w:rsidP="00922FD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 xml:space="preserve">a) nukleorūgštį, koduojančią baltymą, funkcionaliai susietą su pirmuoju indukuojamu </w:t>
      </w:r>
      <w:proofErr w:type="spellStart"/>
      <w:r w:rsidRPr="00922FD7">
        <w:rPr>
          <w:rFonts w:ascii="Helvetica" w:hAnsi="Helvetica" w:cs="Helvetica"/>
          <w:sz w:val="20"/>
          <w:szCs w:val="24"/>
        </w:rPr>
        <w:t>promotoriumi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, kur baltymas yra </w:t>
      </w:r>
      <w:proofErr w:type="spellStart"/>
      <w:r w:rsidRPr="00922FD7">
        <w:rPr>
          <w:rFonts w:ascii="Helvetica" w:hAnsi="Helvetica" w:cs="Helvetica"/>
          <w:sz w:val="20"/>
          <w:szCs w:val="24"/>
        </w:rPr>
        <w:t>ribonukleazės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inhibitorius (RI); ir</w:t>
      </w:r>
    </w:p>
    <w:p w14:paraId="3E2A54C1" w14:textId="77777777" w:rsidR="00922FD7" w:rsidRPr="00922FD7" w:rsidRDefault="00922FD7" w:rsidP="00922FD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 xml:space="preserve">b) nukleorūgštį, koduojančią T4 </w:t>
      </w:r>
      <w:proofErr w:type="spellStart"/>
      <w:r w:rsidRPr="00922FD7">
        <w:rPr>
          <w:rFonts w:ascii="Helvetica" w:hAnsi="Helvetica" w:cs="Helvetica"/>
          <w:sz w:val="20"/>
          <w:szCs w:val="24"/>
        </w:rPr>
        <w:t>lizocimą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rėmelyje su nukleorūgštimi, koduojančia </w:t>
      </w:r>
      <w:proofErr w:type="spellStart"/>
      <w:r w:rsidRPr="00922FD7">
        <w:rPr>
          <w:rFonts w:ascii="Helvetica" w:hAnsi="Helvetica" w:cs="Helvetica"/>
          <w:sz w:val="20"/>
          <w:szCs w:val="24"/>
        </w:rPr>
        <w:t>PelB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922FD7">
        <w:rPr>
          <w:rFonts w:ascii="Helvetica" w:hAnsi="Helvetica" w:cs="Helvetica"/>
          <w:sz w:val="20"/>
          <w:szCs w:val="24"/>
        </w:rPr>
        <w:t>sekrecinį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signalinį peptidą, funkcionaliai susietą su antruoju indukuojamu </w:t>
      </w:r>
      <w:proofErr w:type="spellStart"/>
      <w:r w:rsidRPr="00922FD7">
        <w:rPr>
          <w:rFonts w:ascii="Helvetica" w:hAnsi="Helvetica" w:cs="Helvetica"/>
          <w:sz w:val="20"/>
          <w:szCs w:val="24"/>
        </w:rPr>
        <w:t>promotoriumi</w:t>
      </w:r>
      <w:proofErr w:type="spellEnd"/>
      <w:r w:rsidRPr="00922FD7">
        <w:rPr>
          <w:rFonts w:ascii="Helvetica" w:hAnsi="Helvetica" w:cs="Helvetica"/>
          <w:sz w:val="20"/>
          <w:szCs w:val="24"/>
        </w:rPr>
        <w:t>.</w:t>
      </w:r>
    </w:p>
    <w:p w14:paraId="4D761831" w14:textId="77777777" w:rsidR="00922FD7" w:rsidRPr="00922FD7" w:rsidRDefault="00922FD7" w:rsidP="00922FD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79024D19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 xml:space="preserve">12. Būdas pagal bet kurį iš 1-11 punktų, b e s i s k i r i a n t i s tuo, kad būdas neapima: (i) mechaninio ląstelių ardymo; (ii) </w:t>
      </w:r>
      <w:proofErr w:type="spellStart"/>
      <w:r w:rsidRPr="00922FD7">
        <w:rPr>
          <w:rFonts w:ascii="Helvetica" w:hAnsi="Helvetica" w:cs="Helvetica"/>
          <w:sz w:val="20"/>
          <w:szCs w:val="24"/>
        </w:rPr>
        <w:t>egzogeninio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fermento, kuris ardo ląstelės sienelę, pridėjimo; ir (iii) ląstelės transformavimo raiškos vektoriais, turinčiais nukleorūgštį, koduojančią </w:t>
      </w:r>
      <w:proofErr w:type="spellStart"/>
      <w:r w:rsidRPr="00922FD7">
        <w:rPr>
          <w:rFonts w:ascii="Helvetica" w:hAnsi="Helvetica" w:cs="Helvetica"/>
          <w:sz w:val="20"/>
          <w:szCs w:val="24"/>
        </w:rPr>
        <w:t>egzogeninį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fermentą, kuris ardo </w:t>
      </w:r>
      <w:proofErr w:type="spellStart"/>
      <w:r w:rsidRPr="00922FD7">
        <w:rPr>
          <w:rFonts w:ascii="Helvetica" w:hAnsi="Helvetica" w:cs="Helvetica"/>
          <w:sz w:val="20"/>
          <w:szCs w:val="24"/>
        </w:rPr>
        <w:t>citoplazminę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membraną.</w:t>
      </w:r>
    </w:p>
    <w:p w14:paraId="5C5FB129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6854A1E1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 xml:space="preserve">13. Būdas pagal bet kurį iš 1-12 punktų, b e s i s k i r i a n t i s tuo, kad nukleorūgštis, koduojanti baltymą, funkcionaliai susietą su pirmuoju indukuojamu </w:t>
      </w:r>
      <w:proofErr w:type="spellStart"/>
      <w:r w:rsidRPr="00922FD7">
        <w:rPr>
          <w:rFonts w:ascii="Helvetica" w:hAnsi="Helvetica" w:cs="Helvetica"/>
          <w:sz w:val="20"/>
          <w:szCs w:val="24"/>
        </w:rPr>
        <w:t>promotoriumi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, yra pirmajame konstrukte, ir nukleorūgštis, koduojanti T4 </w:t>
      </w:r>
      <w:proofErr w:type="spellStart"/>
      <w:r w:rsidRPr="00922FD7">
        <w:rPr>
          <w:rFonts w:ascii="Helvetica" w:hAnsi="Helvetica" w:cs="Helvetica"/>
          <w:sz w:val="20"/>
          <w:szCs w:val="24"/>
        </w:rPr>
        <w:t>lizocimą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rėmelyje su nukleorūgštimi, koduojančia </w:t>
      </w:r>
      <w:proofErr w:type="spellStart"/>
      <w:r w:rsidRPr="00922FD7">
        <w:rPr>
          <w:rFonts w:ascii="Helvetica" w:hAnsi="Helvetica" w:cs="Helvetica"/>
          <w:sz w:val="20"/>
          <w:szCs w:val="24"/>
        </w:rPr>
        <w:t>PelB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. </w:t>
      </w:r>
      <w:proofErr w:type="spellStart"/>
      <w:r w:rsidRPr="00922FD7">
        <w:rPr>
          <w:rFonts w:ascii="Helvetica" w:hAnsi="Helvetica" w:cs="Helvetica"/>
          <w:sz w:val="20"/>
          <w:szCs w:val="24"/>
        </w:rPr>
        <w:t>sekrecinį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signalinį peptidą, yra antrajame konstrukte.</w:t>
      </w:r>
    </w:p>
    <w:p w14:paraId="7F6CB323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11D320DD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 xml:space="preserve">14. Būdas pagal bet kurį iš 1-13 punktų, b e s i s k i r i a n t i s tuo, kad pirmasis indukuojamas </w:t>
      </w:r>
      <w:proofErr w:type="spellStart"/>
      <w:r w:rsidRPr="00922FD7">
        <w:rPr>
          <w:rFonts w:ascii="Helvetica" w:hAnsi="Helvetica" w:cs="Helvetica"/>
          <w:sz w:val="20"/>
          <w:szCs w:val="24"/>
        </w:rPr>
        <w:t>promotorius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ir antrasis indukuojamas </w:t>
      </w:r>
      <w:proofErr w:type="spellStart"/>
      <w:r w:rsidRPr="00922FD7">
        <w:rPr>
          <w:rFonts w:ascii="Helvetica" w:hAnsi="Helvetica" w:cs="Helvetica"/>
          <w:sz w:val="20"/>
          <w:szCs w:val="24"/>
        </w:rPr>
        <w:t>promotorius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yra indukuojami nuosekliai.</w:t>
      </w:r>
    </w:p>
    <w:p w14:paraId="7E8165C1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6BA075E1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 xml:space="preserve">15. Būdas pagal bet kurį iš 1-13 punktų, b e s i s k i r i a n t i s tuo, kad pirmasis indukuojamas </w:t>
      </w:r>
      <w:proofErr w:type="spellStart"/>
      <w:r w:rsidRPr="00922FD7">
        <w:rPr>
          <w:rFonts w:ascii="Helvetica" w:hAnsi="Helvetica" w:cs="Helvetica"/>
          <w:sz w:val="20"/>
          <w:szCs w:val="24"/>
        </w:rPr>
        <w:t>promotorius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ir antrasis indukuojamas </w:t>
      </w:r>
      <w:proofErr w:type="spellStart"/>
      <w:r w:rsidRPr="00922FD7">
        <w:rPr>
          <w:rFonts w:ascii="Helvetica" w:hAnsi="Helvetica" w:cs="Helvetica"/>
          <w:sz w:val="20"/>
          <w:szCs w:val="24"/>
        </w:rPr>
        <w:t>promotorius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yra indukuojami vienu metu.</w:t>
      </w:r>
    </w:p>
    <w:p w14:paraId="679668D4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05D73067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 xml:space="preserve">16. Būdas pagal bet kurį iš ankstesnių punktų, b e s i s k i r i a n t i s tuo, kad pirmasis indukuojamas </w:t>
      </w:r>
      <w:proofErr w:type="spellStart"/>
      <w:r w:rsidRPr="00922FD7">
        <w:rPr>
          <w:rFonts w:ascii="Helvetica" w:hAnsi="Helvetica" w:cs="Helvetica"/>
          <w:sz w:val="20"/>
          <w:szCs w:val="24"/>
        </w:rPr>
        <w:t>promotorius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yra IPTG indukuojamas </w:t>
      </w:r>
      <w:proofErr w:type="spellStart"/>
      <w:r w:rsidRPr="00922FD7">
        <w:rPr>
          <w:rFonts w:ascii="Helvetica" w:hAnsi="Helvetica" w:cs="Helvetica"/>
          <w:sz w:val="20"/>
          <w:szCs w:val="24"/>
        </w:rPr>
        <w:t>promotorius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, pasirinktinai kur IPTG indukuojamas </w:t>
      </w:r>
      <w:proofErr w:type="spellStart"/>
      <w:r w:rsidRPr="00922FD7">
        <w:rPr>
          <w:rFonts w:ascii="Helvetica" w:hAnsi="Helvetica" w:cs="Helvetica"/>
          <w:sz w:val="20"/>
          <w:szCs w:val="24"/>
        </w:rPr>
        <w:t>promotorius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yra PT7.</w:t>
      </w:r>
    </w:p>
    <w:p w14:paraId="16E9955B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2B68960B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 xml:space="preserve">17. Būdas pagal bet kurį iš ankstesnių punktų, b e s i s k i r i a n t i s tuo, kad antrasis indukuojamas </w:t>
      </w:r>
      <w:proofErr w:type="spellStart"/>
      <w:r w:rsidRPr="00922FD7">
        <w:rPr>
          <w:rFonts w:ascii="Helvetica" w:hAnsi="Helvetica" w:cs="Helvetica"/>
          <w:sz w:val="20"/>
          <w:szCs w:val="24"/>
        </w:rPr>
        <w:t>promotorius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yra </w:t>
      </w:r>
      <w:proofErr w:type="spellStart"/>
      <w:r w:rsidRPr="00922FD7">
        <w:rPr>
          <w:rFonts w:ascii="Helvetica" w:hAnsi="Helvetica" w:cs="Helvetica"/>
          <w:sz w:val="20"/>
          <w:szCs w:val="24"/>
        </w:rPr>
        <w:t>arabinozės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indukuojamas </w:t>
      </w:r>
      <w:proofErr w:type="spellStart"/>
      <w:r w:rsidRPr="00922FD7">
        <w:rPr>
          <w:rFonts w:ascii="Helvetica" w:hAnsi="Helvetica" w:cs="Helvetica"/>
          <w:sz w:val="20"/>
          <w:szCs w:val="24"/>
        </w:rPr>
        <w:t>promotorius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, pasirinktinai kur </w:t>
      </w:r>
      <w:proofErr w:type="spellStart"/>
      <w:r w:rsidRPr="00922FD7">
        <w:rPr>
          <w:rFonts w:ascii="Helvetica" w:hAnsi="Helvetica" w:cs="Helvetica"/>
          <w:sz w:val="20"/>
          <w:szCs w:val="24"/>
        </w:rPr>
        <w:t>arabinozės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indukuojamas </w:t>
      </w:r>
      <w:proofErr w:type="spellStart"/>
      <w:r w:rsidRPr="00922FD7">
        <w:rPr>
          <w:rFonts w:ascii="Helvetica" w:hAnsi="Helvetica" w:cs="Helvetica"/>
          <w:sz w:val="20"/>
          <w:szCs w:val="24"/>
        </w:rPr>
        <w:t>promotorius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yra </w:t>
      </w:r>
      <w:proofErr w:type="spellStart"/>
      <w:r w:rsidRPr="00922FD7">
        <w:rPr>
          <w:rFonts w:ascii="Helvetica" w:hAnsi="Helvetica" w:cs="Helvetica"/>
          <w:sz w:val="20"/>
          <w:szCs w:val="24"/>
        </w:rPr>
        <w:t>araB</w:t>
      </w:r>
      <w:proofErr w:type="spellEnd"/>
      <w:r w:rsidRPr="00922FD7">
        <w:rPr>
          <w:rFonts w:ascii="Helvetica" w:hAnsi="Helvetica" w:cs="Helvetica"/>
          <w:sz w:val="20"/>
          <w:szCs w:val="24"/>
        </w:rPr>
        <w:t>.</w:t>
      </w:r>
    </w:p>
    <w:p w14:paraId="795063C1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6650E76E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lastRenderedPageBreak/>
        <w:t xml:space="preserve">18. Būdas pagal bet kurį iš ankstesnių punktų, b e s i s k i r i a n t i s tuo, kad T4 </w:t>
      </w:r>
      <w:proofErr w:type="spellStart"/>
      <w:r w:rsidRPr="00922FD7">
        <w:rPr>
          <w:rFonts w:ascii="Helvetica" w:hAnsi="Helvetica" w:cs="Helvetica"/>
          <w:sz w:val="20"/>
          <w:szCs w:val="24"/>
        </w:rPr>
        <w:t>lizocimo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fermentą koduoja genas E.</w:t>
      </w:r>
    </w:p>
    <w:p w14:paraId="29510396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48CB5315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 xml:space="preserve">19. Būdas pagal bet kurį iš ankstesnių punktų, b e s i s k i r i a n t i s tuo, kad </w:t>
      </w:r>
      <w:r w:rsidRPr="00922FD7">
        <w:rPr>
          <w:rFonts w:ascii="Helvetica" w:hAnsi="Helvetica" w:cs="Helvetica"/>
          <w:i/>
          <w:sz w:val="20"/>
          <w:szCs w:val="24"/>
        </w:rPr>
        <w:t>E. coli</w:t>
      </w:r>
      <w:r w:rsidRPr="00922FD7">
        <w:rPr>
          <w:rFonts w:ascii="Helvetica" w:hAnsi="Helvetica" w:cs="Helvetica"/>
          <w:sz w:val="20"/>
          <w:szCs w:val="24"/>
        </w:rPr>
        <w:t xml:space="preserve"> yra </w:t>
      </w:r>
      <w:bookmarkStart w:id="0" w:name="_Hlk157354724"/>
      <w:proofErr w:type="spellStart"/>
      <w:r w:rsidRPr="00922FD7">
        <w:rPr>
          <w:rFonts w:ascii="Helvetica" w:hAnsi="Helvetica" w:cs="Helvetica"/>
          <w:i/>
          <w:sz w:val="20"/>
          <w:szCs w:val="24"/>
        </w:rPr>
        <w:t>Escherichia</w:t>
      </w:r>
      <w:proofErr w:type="spellEnd"/>
      <w:r w:rsidRPr="00922FD7">
        <w:rPr>
          <w:rFonts w:ascii="Helvetica" w:hAnsi="Helvetica" w:cs="Helvetica"/>
          <w:i/>
          <w:sz w:val="20"/>
          <w:szCs w:val="24"/>
        </w:rPr>
        <w:t xml:space="preserve"> coli</w:t>
      </w:r>
      <w:bookmarkEnd w:id="0"/>
      <w:r w:rsidRPr="00922FD7">
        <w:rPr>
          <w:rFonts w:ascii="Helvetica" w:hAnsi="Helvetica" w:cs="Helvetica"/>
          <w:sz w:val="20"/>
          <w:szCs w:val="24"/>
        </w:rPr>
        <w:t xml:space="preserve"> B kamienas. </w:t>
      </w:r>
    </w:p>
    <w:p w14:paraId="2D5CC58D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3B3F2A97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>20. Būdas pagal bet kurį iš ankstesnių punktų, b e s i s k i r i a n t i s tuo, kad fermentavimas arba kultivavimas apima pirmosios temperatūros pakeitimą į antrąją temperatūrą, pasirinktinai kur antroji temperatūra yra intervale nuo 25 °C iki 36 °C, o pirmoji temperatūra yra intervale nuo 36,8 °C iki 37,2 °C.</w:t>
      </w:r>
    </w:p>
    <w:p w14:paraId="15141477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0151B428" w14:textId="77777777" w:rsidR="00922FD7" w:rsidRPr="00922FD7" w:rsidRDefault="00922FD7" w:rsidP="00922FD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22FD7">
        <w:rPr>
          <w:rFonts w:ascii="Helvetica" w:hAnsi="Helvetica" w:cs="Helvetica"/>
          <w:sz w:val="20"/>
          <w:szCs w:val="24"/>
        </w:rPr>
        <w:t xml:space="preserve">21. </w:t>
      </w:r>
      <w:proofErr w:type="spellStart"/>
      <w:r w:rsidRPr="00922FD7">
        <w:rPr>
          <w:rFonts w:ascii="Helvetica" w:hAnsi="Helvetica" w:cs="Helvetica"/>
          <w:sz w:val="20"/>
          <w:szCs w:val="24"/>
        </w:rPr>
        <w:t>Rekombinantinis</w:t>
      </w:r>
      <w:proofErr w:type="spellEnd"/>
      <w:r w:rsidRPr="00922FD7">
        <w:rPr>
          <w:rFonts w:ascii="Helvetica" w:hAnsi="Helvetica" w:cs="Helvetica"/>
          <w:sz w:val="20"/>
          <w:szCs w:val="24"/>
        </w:rPr>
        <w:t xml:space="preserve"> baltymas, pagamintas būdu pagal bet kurį iš 1-20 punktų.</w:t>
      </w:r>
    </w:p>
    <w:p w14:paraId="3815AF22" w14:textId="77777777" w:rsidR="0018473C" w:rsidRPr="00922FD7" w:rsidRDefault="0018473C" w:rsidP="00922FD7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sectPr w:rsidR="0018473C" w:rsidRPr="00922FD7" w:rsidSect="00922FD7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D31CA" w14:textId="77777777" w:rsidR="00922FD7" w:rsidRDefault="00922FD7" w:rsidP="00922FD7">
      <w:pPr>
        <w:spacing w:after="0" w:line="240" w:lineRule="auto"/>
      </w:pPr>
      <w:r>
        <w:separator/>
      </w:r>
    </w:p>
  </w:endnote>
  <w:endnote w:type="continuationSeparator" w:id="0">
    <w:p w14:paraId="6C4144B6" w14:textId="77777777" w:rsidR="00922FD7" w:rsidRDefault="00922FD7" w:rsidP="00922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CF107" w14:textId="77777777" w:rsidR="00922FD7" w:rsidRDefault="00922FD7" w:rsidP="00922FD7">
      <w:pPr>
        <w:spacing w:after="0" w:line="240" w:lineRule="auto"/>
      </w:pPr>
      <w:r>
        <w:separator/>
      </w:r>
    </w:p>
  </w:footnote>
  <w:footnote w:type="continuationSeparator" w:id="0">
    <w:p w14:paraId="43E8DE6A" w14:textId="77777777" w:rsidR="00922FD7" w:rsidRDefault="00922FD7" w:rsidP="00922F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22FD7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22FD7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549F2"/>
  <w15:chartTrackingRefBased/>
  <w15:docId w15:val="{F530B070-2803-4BA5-98EB-ADE35458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2FD7"/>
    <w:pPr>
      <w:spacing w:after="160" w:line="259" w:lineRule="auto"/>
    </w:pPr>
    <w:rPr>
      <w:rFonts w:eastAsiaTheme="minorHAnsi" w:cstheme="minorBidi"/>
      <w:kern w:val="0"/>
      <w:sz w:val="24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22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22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22F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22F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22F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22F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22F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22F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22F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22FD7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22FD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22FD7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22FD7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22FD7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22FD7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22FD7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22FD7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22FD7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22F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22FD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22F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22F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22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22FD7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922FD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22FD7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22FD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22FD7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922FD7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922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FD7"/>
    <w:rPr>
      <w:rFonts w:eastAsiaTheme="minorHAnsi" w:cstheme="minorBidi"/>
      <w:kern w:val="0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22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FD7"/>
    <w:rPr>
      <w:rFonts w:eastAsiaTheme="minorHAnsi" w:cstheme="minorBidi"/>
      <w:kern w:val="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5207</Characters>
  <Application>Microsoft Office Word</Application>
  <DocSecurity>0</DocSecurity>
  <Lines>100</Lines>
  <Paragraphs>45</Paragraphs>
  <ScaleCrop>false</ScaleCrop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2024-04-12T06:38:00Z</dcterms:created>
  <dcterms:modified xsi:type="dcterms:W3CDTF">2024-04-12T06:39:00Z</dcterms:modified>
</cp:coreProperties>
</file>