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1E98" w14:textId="4164ECD8" w:rsidR="0018473C" w:rsidRPr="009C10E9" w:rsidRDefault="009C10E9" w:rsidP="009C10E9">
      <w:pPr>
        <w:spacing w:after="0" w:line="360" w:lineRule="auto"/>
        <w:jc w:val="both"/>
        <w:rPr>
          <w:rFonts w:ascii="Helvetica" w:hAnsi="Helvetica"/>
          <w:sz w:val="20"/>
        </w:rPr>
      </w:pPr>
      <w:r w:rsidRPr="009C10E9">
        <w:rPr>
          <w:rFonts w:ascii="Helvetica" w:hAnsi="Helvetica"/>
          <w:sz w:val="20"/>
        </w:rPr>
        <w:t xml:space="preserve">Išradimas priklauso mėsos pramonei. Išradimo tikslas </w:t>
      </w:r>
      <w:r w:rsidRPr="009C10E9">
        <w:rPr>
          <w:rFonts w:ascii="Helvetica" w:hAnsi="Helvetica"/>
          <w:sz w:val="20"/>
        </w:rPr>
        <w:t xml:space="preserve">– </w:t>
      </w:r>
      <w:r w:rsidRPr="009C10E9">
        <w:rPr>
          <w:rFonts w:ascii="Helvetica" w:hAnsi="Helvetica"/>
          <w:sz w:val="20"/>
        </w:rPr>
        <w:t xml:space="preserve">pagerinti mėsos gaminio kokybinius parametrus, sustiprinant jo aromatines, </w:t>
      </w:r>
      <w:proofErr w:type="spellStart"/>
      <w:r w:rsidRPr="009C10E9">
        <w:rPr>
          <w:rFonts w:ascii="Helvetica" w:hAnsi="Helvetica"/>
          <w:sz w:val="20"/>
        </w:rPr>
        <w:t>skonines</w:t>
      </w:r>
      <w:proofErr w:type="spellEnd"/>
      <w:r w:rsidRPr="009C10E9">
        <w:rPr>
          <w:rFonts w:ascii="Helvetica" w:hAnsi="Helvetica"/>
          <w:sz w:val="20"/>
        </w:rPr>
        <w:t xml:space="preserve"> ir </w:t>
      </w:r>
      <w:proofErr w:type="spellStart"/>
      <w:r w:rsidRPr="009C10E9">
        <w:rPr>
          <w:rFonts w:ascii="Helvetica" w:hAnsi="Helvetica"/>
          <w:sz w:val="20"/>
        </w:rPr>
        <w:t>organoleptines</w:t>
      </w:r>
      <w:proofErr w:type="spellEnd"/>
      <w:r w:rsidRPr="009C10E9">
        <w:rPr>
          <w:rFonts w:ascii="Helvetica" w:hAnsi="Helvetica"/>
          <w:sz w:val="20"/>
        </w:rPr>
        <w:t xml:space="preserve"> savybes. Mėsos gaminio kompoziciją sudaro (masės</w:t>
      </w:r>
      <w:r w:rsidRPr="009C10E9">
        <w:rPr>
          <w:rFonts w:ascii="Helvetica" w:hAnsi="Helvetica"/>
          <w:sz w:val="20"/>
        </w:rPr>
        <w:t xml:space="preserve"> </w:t>
      </w:r>
      <w:r w:rsidRPr="009C10E9">
        <w:rPr>
          <w:rFonts w:ascii="Helvetica" w:hAnsi="Helvetica"/>
          <w:sz w:val="20"/>
        </w:rPr>
        <w:t>%): riebi ir pusiau riebi kiauliena (55</w:t>
      </w:r>
      <w:r w:rsidRPr="009C10E9">
        <w:rPr>
          <w:rFonts w:ascii="Helvetica" w:hAnsi="Helvetica"/>
          <w:sz w:val="20"/>
        </w:rPr>
        <w:t>–</w:t>
      </w:r>
      <w:r w:rsidRPr="009C10E9">
        <w:rPr>
          <w:rFonts w:ascii="Helvetica" w:hAnsi="Helvetica"/>
          <w:sz w:val="20"/>
        </w:rPr>
        <w:t>65), kiaušiniai (</w:t>
      </w:r>
      <w:r w:rsidRPr="009C10E9">
        <w:rPr>
          <w:rFonts w:ascii="Helvetica" w:hAnsi="Helvetica"/>
          <w:sz w:val="20"/>
        </w:rPr>
        <w:t>10–</w:t>
      </w:r>
      <w:r w:rsidRPr="009C10E9">
        <w:rPr>
          <w:rFonts w:ascii="Helvetica" w:hAnsi="Helvetica"/>
          <w:sz w:val="20"/>
        </w:rPr>
        <w:t xml:space="preserve">14), </w:t>
      </w:r>
      <w:proofErr w:type="spellStart"/>
      <w:r w:rsidRPr="009C10E9">
        <w:rPr>
          <w:rFonts w:ascii="Helvetica" w:hAnsi="Helvetica"/>
          <w:sz w:val="20"/>
        </w:rPr>
        <w:t>liofilizuotos</w:t>
      </w:r>
      <w:proofErr w:type="spellEnd"/>
      <w:r w:rsidRPr="009C10E9">
        <w:rPr>
          <w:rFonts w:ascii="Helvetica" w:hAnsi="Helvetica"/>
          <w:sz w:val="20"/>
        </w:rPr>
        <w:t xml:space="preserve"> morkos (</w:t>
      </w:r>
      <w:r>
        <w:rPr>
          <w:rFonts w:ascii="Helvetica" w:hAnsi="Helvetica"/>
          <w:sz w:val="20"/>
        </w:rPr>
        <w:t>1</w:t>
      </w:r>
      <w:r w:rsidRPr="009C10E9">
        <w:rPr>
          <w:rFonts w:ascii="Helvetica" w:hAnsi="Helvetica"/>
          <w:sz w:val="20"/>
        </w:rPr>
        <w:t>–</w:t>
      </w:r>
      <w:r w:rsidRPr="009C10E9">
        <w:rPr>
          <w:rFonts w:ascii="Helvetica" w:hAnsi="Helvetica"/>
          <w:sz w:val="20"/>
        </w:rPr>
        <w:t xml:space="preserve">3), </w:t>
      </w:r>
      <w:proofErr w:type="spellStart"/>
      <w:r w:rsidRPr="009C10E9">
        <w:rPr>
          <w:rFonts w:ascii="Helvetica" w:hAnsi="Helvetica"/>
          <w:sz w:val="20"/>
        </w:rPr>
        <w:t>liofilizuoti</w:t>
      </w:r>
      <w:proofErr w:type="spellEnd"/>
      <w:r w:rsidRPr="009C10E9">
        <w:rPr>
          <w:rFonts w:ascii="Helvetica" w:hAnsi="Helvetica"/>
          <w:sz w:val="20"/>
        </w:rPr>
        <w:t xml:space="preserve"> svogūnai (</w:t>
      </w:r>
      <w:r>
        <w:rPr>
          <w:rFonts w:ascii="Helvetica" w:hAnsi="Helvetica"/>
          <w:sz w:val="20"/>
        </w:rPr>
        <w:t>1</w:t>
      </w:r>
      <w:r w:rsidRPr="009C10E9">
        <w:rPr>
          <w:rFonts w:ascii="Helvetica" w:hAnsi="Helvetica"/>
          <w:sz w:val="20"/>
        </w:rPr>
        <w:t>–</w:t>
      </w:r>
      <w:r w:rsidRPr="009C10E9">
        <w:rPr>
          <w:rFonts w:ascii="Helvetica" w:hAnsi="Helvetica"/>
          <w:sz w:val="20"/>
        </w:rPr>
        <w:t>3), manų kruopos (8</w:t>
      </w:r>
      <w:r w:rsidRPr="009C10E9">
        <w:rPr>
          <w:rFonts w:ascii="Helvetica" w:hAnsi="Helvetica"/>
          <w:sz w:val="20"/>
        </w:rPr>
        <w:t>–</w:t>
      </w:r>
      <w:r w:rsidRPr="009C10E9">
        <w:rPr>
          <w:rFonts w:ascii="Helvetica" w:hAnsi="Helvetica"/>
          <w:sz w:val="20"/>
        </w:rPr>
        <w:t>12), juodieji pipirai (0,2</w:t>
      </w:r>
      <w:r w:rsidRPr="009C10E9">
        <w:rPr>
          <w:rFonts w:ascii="Helvetica" w:hAnsi="Helvetica"/>
          <w:sz w:val="20"/>
        </w:rPr>
        <w:t>–</w:t>
      </w:r>
      <w:r w:rsidRPr="009C10E9">
        <w:rPr>
          <w:rFonts w:ascii="Helvetica" w:hAnsi="Helvetica"/>
          <w:sz w:val="20"/>
        </w:rPr>
        <w:t>0,5) ir druska (2</w:t>
      </w:r>
      <w:r w:rsidRPr="009C10E9">
        <w:rPr>
          <w:rFonts w:ascii="Helvetica" w:hAnsi="Helvetica"/>
          <w:sz w:val="20"/>
        </w:rPr>
        <w:t>–</w:t>
      </w:r>
      <w:r w:rsidRPr="009C10E9">
        <w:rPr>
          <w:rFonts w:ascii="Helvetica" w:hAnsi="Helvetica"/>
          <w:sz w:val="20"/>
        </w:rPr>
        <w:t>2,5)</w:t>
      </w:r>
      <w:r w:rsidRPr="009C10E9">
        <w:rPr>
          <w:rFonts w:ascii="Helvetica" w:hAnsi="Helvetica"/>
          <w:sz w:val="20"/>
        </w:rPr>
        <w:t xml:space="preserve"> – </w:t>
      </w:r>
      <w:r w:rsidRPr="009C10E9">
        <w:rPr>
          <w:rFonts w:ascii="Helvetica" w:hAnsi="Helvetica"/>
          <w:sz w:val="20"/>
        </w:rPr>
        <w:t xml:space="preserve">konsistencijai ir </w:t>
      </w:r>
      <w:proofErr w:type="spellStart"/>
      <w:r w:rsidRPr="009C10E9">
        <w:rPr>
          <w:rFonts w:ascii="Helvetica" w:hAnsi="Helvetica"/>
          <w:sz w:val="20"/>
        </w:rPr>
        <w:t>skoninėms</w:t>
      </w:r>
      <w:proofErr w:type="spellEnd"/>
      <w:r w:rsidRPr="009C10E9">
        <w:rPr>
          <w:rFonts w:ascii="Helvetica" w:hAnsi="Helvetica"/>
          <w:sz w:val="20"/>
        </w:rPr>
        <w:t xml:space="preserve"> savybėms pagerinti vietoje šviežių dedamos </w:t>
      </w:r>
      <w:proofErr w:type="spellStart"/>
      <w:r w:rsidRPr="009C10E9">
        <w:rPr>
          <w:rFonts w:ascii="Helvetica" w:hAnsi="Helvetica"/>
          <w:sz w:val="20"/>
        </w:rPr>
        <w:t>liofilizuotos</w:t>
      </w:r>
      <w:proofErr w:type="spellEnd"/>
      <w:r w:rsidRPr="009C10E9">
        <w:rPr>
          <w:rFonts w:ascii="Helvetica" w:hAnsi="Helvetica"/>
          <w:sz w:val="20"/>
        </w:rPr>
        <w:t xml:space="preserve"> daržovės. Technologiniam procese pakeitus šviežias daržoves </w:t>
      </w:r>
      <w:proofErr w:type="spellStart"/>
      <w:r w:rsidRPr="009C10E9">
        <w:rPr>
          <w:rFonts w:ascii="Helvetica" w:hAnsi="Helvetica"/>
          <w:sz w:val="20"/>
        </w:rPr>
        <w:t>liofilizuotomis</w:t>
      </w:r>
      <w:proofErr w:type="spellEnd"/>
      <w:r w:rsidRPr="009C10E9">
        <w:rPr>
          <w:rFonts w:ascii="Helvetica" w:hAnsi="Helvetica"/>
          <w:sz w:val="20"/>
        </w:rPr>
        <w:t>, pakitusi drėgmės surišimo</w:t>
      </w:r>
      <w:r w:rsidRPr="009C10E9">
        <w:rPr>
          <w:rFonts w:ascii="Helvetica" w:hAnsi="Helvetica"/>
          <w:sz w:val="20"/>
        </w:rPr>
        <w:t xml:space="preserve"> </w:t>
      </w:r>
      <w:r w:rsidRPr="009C10E9">
        <w:rPr>
          <w:rFonts w:ascii="Helvetica" w:hAnsi="Helvetica"/>
          <w:sz w:val="20"/>
        </w:rPr>
        <w:t>pusiausvyra</w:t>
      </w:r>
      <w:r w:rsidRPr="009C10E9">
        <w:rPr>
          <w:rFonts w:ascii="Helvetica" w:hAnsi="Helvetica"/>
          <w:sz w:val="20"/>
        </w:rPr>
        <w:t xml:space="preserve"> </w:t>
      </w:r>
      <w:r w:rsidRPr="009C10E9">
        <w:rPr>
          <w:rFonts w:ascii="Helvetica" w:hAnsi="Helvetica"/>
          <w:sz w:val="20"/>
        </w:rPr>
        <w:t>leido pagerinti</w:t>
      </w:r>
      <w:r w:rsidRPr="009C10E9">
        <w:rPr>
          <w:rFonts w:ascii="Helvetica" w:hAnsi="Helvetica"/>
          <w:sz w:val="20"/>
        </w:rPr>
        <w:t xml:space="preserve"> </w:t>
      </w:r>
      <w:r w:rsidRPr="009C10E9">
        <w:rPr>
          <w:rFonts w:ascii="Helvetica" w:hAnsi="Helvetica"/>
          <w:sz w:val="20"/>
        </w:rPr>
        <w:t xml:space="preserve">būtent gaminio konsistenciją. Be to, vietoje riebios ar pusiau riebios kiaulienos pridėjus kiaulių pažandžių, pagerėja </w:t>
      </w:r>
      <w:proofErr w:type="spellStart"/>
      <w:r w:rsidRPr="009C10E9">
        <w:rPr>
          <w:rFonts w:ascii="Helvetica" w:hAnsi="Helvetica"/>
          <w:sz w:val="20"/>
        </w:rPr>
        <w:t>organoleptinės</w:t>
      </w:r>
      <w:proofErr w:type="spellEnd"/>
      <w:r w:rsidRPr="009C10E9">
        <w:rPr>
          <w:rFonts w:ascii="Helvetica" w:hAnsi="Helvetica"/>
          <w:sz w:val="20"/>
        </w:rPr>
        <w:t xml:space="preserve"> gaminio savybės</w:t>
      </w:r>
      <w:r w:rsidRPr="009C10E9">
        <w:rPr>
          <w:rFonts w:ascii="Helvetica" w:hAnsi="Helvetica"/>
          <w:sz w:val="20"/>
        </w:rPr>
        <w:t xml:space="preserve"> – </w:t>
      </w:r>
      <w:r w:rsidRPr="009C10E9">
        <w:rPr>
          <w:rFonts w:ascii="Helvetica" w:hAnsi="Helvetica"/>
          <w:sz w:val="20"/>
        </w:rPr>
        <w:t>drėgmę (vanden</w:t>
      </w:r>
      <w:r w:rsidRPr="009C10E9">
        <w:rPr>
          <w:rFonts w:ascii="Helvetica" w:hAnsi="Helvetica"/>
          <w:sz w:val="20"/>
        </w:rPr>
        <w:t>į</w:t>
      </w:r>
      <w:r w:rsidRPr="009C10E9">
        <w:rPr>
          <w:rFonts w:ascii="Helvetica" w:hAnsi="Helvetica"/>
          <w:sz w:val="20"/>
        </w:rPr>
        <w:t>) rišančios savybės dar labiau pagerėja kolageno baltymo dėka ir suformuoja standesn</w:t>
      </w:r>
      <w:r w:rsidRPr="009C10E9">
        <w:rPr>
          <w:rFonts w:ascii="Helvetica" w:hAnsi="Helvetica"/>
          <w:sz w:val="20"/>
        </w:rPr>
        <w:t>ę</w:t>
      </w:r>
      <w:r w:rsidRPr="009C10E9">
        <w:rPr>
          <w:rFonts w:ascii="Helvetica" w:hAnsi="Helvetica"/>
          <w:sz w:val="20"/>
        </w:rPr>
        <w:t xml:space="preserve"> ir palankesn</w:t>
      </w:r>
      <w:r w:rsidRPr="009C10E9">
        <w:rPr>
          <w:rFonts w:ascii="Helvetica" w:hAnsi="Helvetica"/>
          <w:sz w:val="20"/>
        </w:rPr>
        <w:t>ę</w:t>
      </w:r>
      <w:r w:rsidRPr="009C10E9">
        <w:rPr>
          <w:rFonts w:ascii="Helvetica" w:hAnsi="Helvetica"/>
          <w:sz w:val="20"/>
        </w:rPr>
        <w:t xml:space="preserve"> pjaustymui plonomis riekelėmis (griežinėliais) gaminio tekstūr</w:t>
      </w:r>
      <w:r w:rsidRPr="009C10E9">
        <w:rPr>
          <w:rFonts w:ascii="Helvetica" w:hAnsi="Helvetica"/>
          <w:sz w:val="20"/>
        </w:rPr>
        <w:t>ą</w:t>
      </w:r>
      <w:r w:rsidRPr="009C10E9">
        <w:rPr>
          <w:rFonts w:ascii="Helvetica" w:hAnsi="Helvetica"/>
          <w:sz w:val="20"/>
        </w:rPr>
        <w:t>.</w:t>
      </w:r>
    </w:p>
    <w:sectPr w:rsidR="0018473C" w:rsidRPr="009C10E9" w:rsidSect="009C10E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D3AC6" w14:textId="77777777" w:rsidR="009C10E9" w:rsidRDefault="009C10E9" w:rsidP="009C10E9">
      <w:pPr>
        <w:spacing w:after="0" w:line="240" w:lineRule="auto"/>
      </w:pPr>
      <w:r>
        <w:separator/>
      </w:r>
    </w:p>
  </w:endnote>
  <w:endnote w:type="continuationSeparator" w:id="0">
    <w:p w14:paraId="26DFDB4C" w14:textId="77777777" w:rsidR="009C10E9" w:rsidRDefault="009C10E9" w:rsidP="009C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3456C" w14:textId="77777777" w:rsidR="009C10E9" w:rsidRDefault="009C10E9" w:rsidP="009C10E9">
      <w:pPr>
        <w:spacing w:after="0" w:line="240" w:lineRule="auto"/>
      </w:pPr>
      <w:r>
        <w:separator/>
      </w:r>
    </w:p>
  </w:footnote>
  <w:footnote w:type="continuationSeparator" w:id="0">
    <w:p w14:paraId="0BAC64B4" w14:textId="77777777" w:rsidR="009C10E9" w:rsidRDefault="009C10E9" w:rsidP="009C1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E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2DD6"/>
    <w:rsid w:val="009834FF"/>
    <w:rsid w:val="009C10E9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EA745"/>
  <w15:chartTrackingRefBased/>
  <w15:docId w15:val="{29AF713E-6C1B-45B0-95B2-4DDE561F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0E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0E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E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0E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0E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0E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0E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0E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0E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0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0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0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0E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0E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0E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0E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0E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0E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C10E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0E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0E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C1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0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0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0E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C10E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1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E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E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830</Characters>
  <Application>Microsoft Office Word</Application>
  <DocSecurity>0</DocSecurity>
  <Lines>9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2024-06-17T12:33:00Z</dcterms:created>
  <dcterms:modified xsi:type="dcterms:W3CDTF">2024-06-17T12:39:00Z</dcterms:modified>
</cp:coreProperties>
</file>