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D75EF" w14:textId="77777777" w:rsidR="007222F0" w:rsidRDefault="007222F0" w:rsidP="007222F0">
      <w:pPr>
        <w:pStyle w:val="Pagrindinistekstas"/>
        <w:spacing w:before="82"/>
        <w:ind w:left="592" w:right="591"/>
      </w:pPr>
      <w:r>
        <w:t>Išradimo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</w:rPr>
        <w:t>apibrėžtis</w:t>
      </w:r>
    </w:p>
    <w:p w14:paraId="21324704" w14:textId="77777777" w:rsidR="007222F0" w:rsidRDefault="007222F0" w:rsidP="007222F0">
      <w:pPr>
        <w:pStyle w:val="Pagrindinistekstas"/>
        <w:spacing w:before="5"/>
        <w:ind w:left="0" w:right="0"/>
        <w:rPr>
          <w:sz w:val="29"/>
        </w:rPr>
      </w:pPr>
    </w:p>
    <w:p w14:paraId="20DB1B3A" w14:textId="0EA2662C" w:rsidR="007222F0" w:rsidRDefault="007222F0" w:rsidP="007222F0">
      <w:pPr>
        <w:pStyle w:val="Sraopastraipa"/>
        <w:tabs>
          <w:tab w:val="left" w:pos="492"/>
        </w:tabs>
        <w:spacing w:line="360" w:lineRule="auto"/>
        <w:rPr>
          <w:sz w:val="24"/>
        </w:rPr>
      </w:pPr>
      <w:r>
        <w:rPr>
          <w:sz w:val="24"/>
        </w:rPr>
        <w:t>1. Paviršinių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melsvabakterių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santalkų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vandens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telkinių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pakrantėse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surinkimo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koncentravimo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sistema,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apimanti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surinkėją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(A)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koncentratorių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(B),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kur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surinkėjas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(A),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turi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surinkimo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kaušą,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skirtą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vandens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melsvabakterių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skysta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biomase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nuo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vandens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paviršiaus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nusiurbti,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nuotolinę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valdymo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priemonę,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skirtą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kaušo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panardinimo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į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vandenį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gyliui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reguliuoti,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kur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kaušas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turi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siurblį,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kuris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vamzdine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priemone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yra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sujungtas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koncentratoriumi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(B),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kurio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korpuso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viduje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numatytas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siurbiamos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biomasės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paskirstytojas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planktoninis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tinklas,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skirtas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įsiurbtos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skystos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melsvabakterių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biomasės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filtravimui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koncentravimui,</w:t>
      </w:r>
      <w:r>
        <w:rPr>
          <w:rFonts w:ascii="Times New Roman" w:hAnsi="Times New Roman"/>
          <w:sz w:val="24"/>
        </w:rPr>
        <w:t xml:space="preserve"> </w:t>
      </w:r>
      <w:r>
        <w:rPr>
          <w:spacing w:val="18"/>
          <w:sz w:val="24"/>
        </w:rPr>
        <w:t>besiskiriantis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spacing w:val="14"/>
          <w:sz w:val="24"/>
        </w:rPr>
        <w:t>tuo,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sz w:val="24"/>
        </w:rPr>
        <w:t>kad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surinkėjas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(A)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yra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vandenyje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plūduriuojantis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nuotoliniu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būdu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valdomas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įrenginys,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koncentratorius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(B)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yra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kranto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stovintis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įrenginys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galimybe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jį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perkelti,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kurie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tarpusavyje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sujungti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lanksčia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žarna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(1),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skirta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surinktai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skystai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biomasei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nuo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kaušo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perduoti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į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koncentratorių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(B),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kuris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yra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atviros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dėžės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(7)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pavidalo,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kurios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priekiniame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gale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yra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įtaisytas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žarna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(1)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sujungtas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paskirstytojas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(8),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pasirinktu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atstumu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nuo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dėžės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(7)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dugno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yra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įstatytas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keičiamas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planktoninis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tinklas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(9),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virš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kurio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sumontuota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biomasės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stūmimo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pakopinė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sistema,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padalinanti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koncentratoriaus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dėžės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(7)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ertmę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į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daug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atskirų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dėžės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skyrių,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sujungta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pavara,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skirta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minėtai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pakopinei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sistemai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(10)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judinti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aukštyn,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žemyn,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pirmyn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atgal,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perstumiant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biomasę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iš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vieno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minėto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skyriaus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į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gretimą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skyrių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nuo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planktoninio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tinklo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(9)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pradžios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iki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galo,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kur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įtaisytas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biomasės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ištekėjimo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vamzdis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(12),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nukreipiantis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koncentruotą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biomasę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į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surinkimo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talpą,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dėžės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galas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turi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atvirą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dalį,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skirtą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prasisunkusiam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planktoninį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tinklą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(9)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vandeniui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išleisti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į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pasirinktą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talpą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vandens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telkinį.</w:t>
      </w:r>
    </w:p>
    <w:p w14:paraId="10B05172" w14:textId="0DC8C518" w:rsidR="007222F0" w:rsidRDefault="007222F0" w:rsidP="007222F0">
      <w:pPr>
        <w:pStyle w:val="Sraopastraipa"/>
        <w:tabs>
          <w:tab w:val="left" w:pos="516"/>
        </w:tabs>
        <w:spacing w:before="201" w:line="360" w:lineRule="auto"/>
        <w:rPr>
          <w:sz w:val="24"/>
        </w:rPr>
      </w:pPr>
      <w:r>
        <w:rPr>
          <w:sz w:val="24"/>
        </w:rPr>
        <w:t>2. Sistema,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pagal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1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punktą,</w:t>
      </w:r>
      <w:r>
        <w:rPr>
          <w:rFonts w:ascii="Times New Roman" w:hAnsi="Times New Roman"/>
          <w:sz w:val="24"/>
        </w:rPr>
        <w:t xml:space="preserve"> </w:t>
      </w:r>
      <w:r>
        <w:rPr>
          <w:spacing w:val="18"/>
          <w:sz w:val="24"/>
        </w:rPr>
        <w:t>besiskirianti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spacing w:val="14"/>
          <w:sz w:val="24"/>
        </w:rPr>
        <w:t>tuo,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sz w:val="24"/>
        </w:rPr>
        <w:t>kad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biomasės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stūmimo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pakopinė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sistema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sudaryta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iš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metalinės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konstrukcijos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kurios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lygiagrečiai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vienodais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tarpais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viena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kitos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įtvirtintos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vertikalios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pertvaros,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dalinančios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dėžės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erdvę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į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daug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atskirų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mažesnių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dėžės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skyrių,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visa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sistema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pavaros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pagalba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gali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būti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sz w:val="24"/>
        </w:rPr>
        <w:t>judinama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sz w:val="24"/>
        </w:rPr>
        <w:t>aukštyn,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sz w:val="24"/>
        </w:rPr>
        <w:t>žemyn,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sz w:val="24"/>
        </w:rPr>
        <w:t>pirmyn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sz w:val="24"/>
        </w:rPr>
        <w:t>ir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sz w:val="24"/>
        </w:rPr>
        <w:t>atgal,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sz w:val="24"/>
        </w:rPr>
        <w:t>kad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sz w:val="24"/>
        </w:rPr>
        <w:t>perstumtų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filtruojamą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sz w:val="24"/>
        </w:rPr>
        <w:t>biomasę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iš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vieno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dėžės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skyriaus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į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gretimą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dėžės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skyrių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planktoniniu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tinklu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(9)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nuo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pradžios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link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galo.</w:t>
      </w:r>
    </w:p>
    <w:p w14:paraId="57313FEE" w14:textId="7084765C" w:rsidR="007222F0" w:rsidRDefault="007222F0" w:rsidP="007222F0">
      <w:pPr>
        <w:pStyle w:val="Sraopastraipa"/>
        <w:tabs>
          <w:tab w:val="left" w:pos="454"/>
        </w:tabs>
        <w:spacing w:before="198" w:line="360" w:lineRule="auto"/>
        <w:ind w:right="146"/>
        <w:rPr>
          <w:sz w:val="24"/>
        </w:rPr>
      </w:pPr>
      <w:r>
        <w:rPr>
          <w:sz w:val="24"/>
        </w:rPr>
        <w:t>3. Sistema,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pagal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bet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kurį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iš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1-2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punktų,</w:t>
      </w:r>
      <w:r>
        <w:rPr>
          <w:rFonts w:ascii="Times New Roman" w:hAnsi="Times New Roman"/>
          <w:sz w:val="24"/>
        </w:rPr>
        <w:t xml:space="preserve"> </w:t>
      </w:r>
      <w:r>
        <w:rPr>
          <w:spacing w:val="17"/>
          <w:sz w:val="24"/>
        </w:rPr>
        <w:t>besiskirianti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spacing w:val="14"/>
          <w:sz w:val="24"/>
        </w:rPr>
        <w:t>tuo,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sz w:val="24"/>
        </w:rPr>
        <w:t>kad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kaušas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(2)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turi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lanksčiai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prie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prijungtą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priekinę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dalį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(2‘),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kurios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šoninės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dalys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sujungtos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realiu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laiku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valdomais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servo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varikliais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(3),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galinčias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keisti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kaušo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priekinės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dalies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(2‘)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pasvirimo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kampą,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kur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surinkėjas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(A)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turi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vaizdo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kamerą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(5),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įvertinančią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realiu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laiku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kaušo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(2)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patenkančios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siurbiamos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skystos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melsvabakterių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biomasės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sluoksnio</w:t>
      </w:r>
    </w:p>
    <w:p w14:paraId="176E6C2C" w14:textId="77777777" w:rsidR="007222F0" w:rsidRDefault="007222F0" w:rsidP="007222F0">
      <w:pPr>
        <w:spacing w:line="360" w:lineRule="auto"/>
        <w:jc w:val="both"/>
        <w:rPr>
          <w:sz w:val="24"/>
        </w:rPr>
        <w:sectPr w:rsidR="007222F0">
          <w:pgSz w:w="11900" w:h="16840"/>
          <w:pgMar w:top="1040" w:right="1260" w:bottom="280" w:left="1440" w:header="607" w:footer="0" w:gutter="0"/>
          <w:cols w:space="720"/>
        </w:sectPr>
      </w:pPr>
    </w:p>
    <w:p w14:paraId="02389E3E" w14:textId="77777777" w:rsidR="007222F0" w:rsidRDefault="007222F0" w:rsidP="007222F0">
      <w:pPr>
        <w:pStyle w:val="Pagrindinistekstas"/>
        <w:spacing w:before="82" w:line="360" w:lineRule="auto"/>
      </w:pPr>
      <w:r>
        <w:lastRenderedPageBreak/>
        <w:t>storį</w:t>
      </w:r>
      <w:r>
        <w:rPr>
          <w:rFonts w:ascii="Times New Roman" w:hAnsi="Times New Roman"/>
        </w:rPr>
        <w:t xml:space="preserve"> </w:t>
      </w:r>
      <w:r>
        <w:t>ir</w:t>
      </w:r>
      <w:r>
        <w:rPr>
          <w:rFonts w:ascii="Times New Roman" w:hAnsi="Times New Roman"/>
        </w:rPr>
        <w:t xml:space="preserve"> </w:t>
      </w:r>
      <w:r>
        <w:t>koncentraciją,</w:t>
      </w:r>
      <w:r>
        <w:rPr>
          <w:rFonts w:ascii="Times New Roman" w:hAnsi="Times New Roman"/>
        </w:rPr>
        <w:t xml:space="preserve"> </w:t>
      </w:r>
      <w:r>
        <w:t>ir</w:t>
      </w:r>
      <w:r>
        <w:rPr>
          <w:rFonts w:ascii="Times New Roman" w:hAnsi="Times New Roman"/>
        </w:rPr>
        <w:t xml:space="preserve"> </w:t>
      </w:r>
      <w:r>
        <w:t>gaunamus</w:t>
      </w:r>
      <w:r>
        <w:rPr>
          <w:rFonts w:ascii="Times New Roman" w:hAnsi="Times New Roman"/>
        </w:rPr>
        <w:t xml:space="preserve"> </w:t>
      </w:r>
      <w:r>
        <w:t>vaizdo</w:t>
      </w:r>
      <w:r>
        <w:rPr>
          <w:rFonts w:ascii="Times New Roman" w:hAnsi="Times New Roman"/>
        </w:rPr>
        <w:t xml:space="preserve"> </w:t>
      </w:r>
      <w:r>
        <w:t>duomenis,</w:t>
      </w:r>
      <w:r>
        <w:rPr>
          <w:rFonts w:ascii="Times New Roman" w:hAnsi="Times New Roman"/>
        </w:rPr>
        <w:t xml:space="preserve"> </w:t>
      </w:r>
      <w:r>
        <w:t>kaip</w:t>
      </w:r>
      <w:r>
        <w:rPr>
          <w:rFonts w:ascii="Times New Roman" w:hAnsi="Times New Roman"/>
        </w:rPr>
        <w:t xml:space="preserve"> </w:t>
      </w:r>
      <w:r>
        <w:t>valdymo</w:t>
      </w:r>
      <w:r>
        <w:rPr>
          <w:rFonts w:ascii="Times New Roman" w:hAnsi="Times New Roman"/>
        </w:rPr>
        <w:t xml:space="preserve"> </w:t>
      </w:r>
      <w:r>
        <w:t>signalą,</w:t>
      </w:r>
      <w:r>
        <w:rPr>
          <w:rFonts w:ascii="Times New Roman" w:hAnsi="Times New Roman"/>
        </w:rPr>
        <w:t xml:space="preserve"> </w:t>
      </w:r>
      <w:r>
        <w:t>perduodančią</w:t>
      </w:r>
      <w:r>
        <w:rPr>
          <w:rFonts w:ascii="Times New Roman" w:hAnsi="Times New Roman"/>
        </w:rPr>
        <w:t xml:space="preserve"> </w:t>
      </w:r>
      <w:r>
        <w:t>į</w:t>
      </w:r>
      <w:r>
        <w:rPr>
          <w:rFonts w:ascii="Times New Roman" w:hAnsi="Times New Roman"/>
        </w:rPr>
        <w:t xml:space="preserve"> </w:t>
      </w:r>
      <w:r>
        <w:t>monitorių,</w:t>
      </w:r>
      <w:r>
        <w:rPr>
          <w:rFonts w:ascii="Times New Roman" w:hAnsi="Times New Roman"/>
        </w:rPr>
        <w:t xml:space="preserve"> </w:t>
      </w:r>
      <w:r>
        <w:t>patalpintą</w:t>
      </w:r>
      <w:r>
        <w:rPr>
          <w:rFonts w:ascii="Times New Roman" w:hAnsi="Times New Roman"/>
        </w:rPr>
        <w:t xml:space="preserve"> </w:t>
      </w:r>
      <w:r>
        <w:t>ant</w:t>
      </w:r>
      <w:r>
        <w:rPr>
          <w:rFonts w:ascii="Times New Roman" w:hAnsi="Times New Roman"/>
        </w:rPr>
        <w:t xml:space="preserve"> </w:t>
      </w:r>
      <w:r>
        <w:t>koncentratoriaus</w:t>
      </w:r>
      <w:r>
        <w:rPr>
          <w:rFonts w:ascii="Times New Roman" w:hAnsi="Times New Roman"/>
        </w:rPr>
        <w:t xml:space="preserve"> </w:t>
      </w:r>
      <w:r>
        <w:t>(B),</w:t>
      </w:r>
      <w:r>
        <w:rPr>
          <w:rFonts w:ascii="Times New Roman" w:hAnsi="Times New Roman"/>
        </w:rPr>
        <w:t xml:space="preserve"> </w:t>
      </w:r>
      <w:r>
        <w:t>kuris</w:t>
      </w:r>
      <w:r>
        <w:rPr>
          <w:rFonts w:ascii="Times New Roman" w:hAnsi="Times New Roman"/>
        </w:rPr>
        <w:t xml:space="preserve"> </w:t>
      </w:r>
      <w:r>
        <w:t>radio</w:t>
      </w:r>
      <w:r>
        <w:rPr>
          <w:rFonts w:ascii="Times New Roman" w:hAnsi="Times New Roman"/>
        </w:rPr>
        <w:t xml:space="preserve"> </w:t>
      </w:r>
      <w:r>
        <w:t>bangomis</w:t>
      </w:r>
      <w:r>
        <w:rPr>
          <w:rFonts w:ascii="Times New Roman" w:hAnsi="Times New Roman"/>
        </w:rPr>
        <w:t xml:space="preserve"> </w:t>
      </w:r>
      <w:r>
        <w:t>susietas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minėtų</w:t>
      </w:r>
      <w:r>
        <w:rPr>
          <w:rFonts w:ascii="Times New Roman" w:hAnsi="Times New Roman"/>
        </w:rPr>
        <w:t xml:space="preserve"> </w:t>
      </w:r>
      <w:r>
        <w:t>servo</w:t>
      </w:r>
      <w:r>
        <w:rPr>
          <w:rFonts w:ascii="Times New Roman" w:hAnsi="Times New Roman"/>
        </w:rPr>
        <w:t xml:space="preserve"> </w:t>
      </w:r>
      <w:r>
        <w:t>variklių</w:t>
      </w:r>
      <w:r>
        <w:rPr>
          <w:rFonts w:ascii="Times New Roman" w:hAnsi="Times New Roman"/>
        </w:rPr>
        <w:t xml:space="preserve"> </w:t>
      </w:r>
      <w:r>
        <w:t>(3)</w:t>
      </w:r>
      <w:r>
        <w:rPr>
          <w:rFonts w:ascii="Times New Roman" w:hAnsi="Times New Roman"/>
        </w:rPr>
        <w:t xml:space="preserve"> </w:t>
      </w:r>
      <w:r>
        <w:t>valdikliais,</w:t>
      </w:r>
      <w:r>
        <w:rPr>
          <w:rFonts w:ascii="Times New Roman" w:hAnsi="Times New Roman"/>
        </w:rPr>
        <w:t xml:space="preserve"> </w:t>
      </w:r>
      <w:r>
        <w:t>keičiančiais</w:t>
      </w:r>
      <w:r>
        <w:rPr>
          <w:rFonts w:ascii="Times New Roman" w:hAnsi="Times New Roman"/>
        </w:rPr>
        <w:t xml:space="preserve"> </w:t>
      </w:r>
      <w:r>
        <w:t>priekinės</w:t>
      </w:r>
      <w:r>
        <w:rPr>
          <w:rFonts w:ascii="Times New Roman" w:hAnsi="Times New Roman"/>
        </w:rPr>
        <w:t xml:space="preserve"> </w:t>
      </w:r>
      <w:r>
        <w:t>kaušo</w:t>
      </w:r>
      <w:r>
        <w:rPr>
          <w:rFonts w:ascii="Times New Roman" w:hAnsi="Times New Roman"/>
        </w:rPr>
        <w:t xml:space="preserve"> </w:t>
      </w:r>
      <w:r>
        <w:t>dalies</w:t>
      </w:r>
      <w:r>
        <w:rPr>
          <w:rFonts w:ascii="Times New Roman" w:hAnsi="Times New Roman"/>
        </w:rPr>
        <w:t xml:space="preserve"> </w:t>
      </w:r>
      <w:r>
        <w:t>(2‘)</w:t>
      </w:r>
      <w:r>
        <w:rPr>
          <w:rFonts w:ascii="Times New Roman" w:hAnsi="Times New Roman"/>
        </w:rPr>
        <w:t xml:space="preserve"> </w:t>
      </w:r>
      <w:r>
        <w:t>pasvirimo</w:t>
      </w:r>
      <w:r>
        <w:rPr>
          <w:rFonts w:ascii="Times New Roman" w:hAnsi="Times New Roman"/>
        </w:rPr>
        <w:t xml:space="preserve"> </w:t>
      </w:r>
      <w:r>
        <w:t>kampą,</w:t>
      </w:r>
      <w:r>
        <w:rPr>
          <w:rFonts w:ascii="Times New Roman" w:hAnsi="Times New Roman"/>
        </w:rPr>
        <w:t xml:space="preserve"> </w:t>
      </w:r>
      <w:r>
        <w:t>tam</w:t>
      </w:r>
      <w:r>
        <w:rPr>
          <w:rFonts w:ascii="Times New Roman" w:hAnsi="Times New Roman"/>
        </w:rPr>
        <w:t xml:space="preserve"> </w:t>
      </w:r>
      <w:r>
        <w:t>kad</w:t>
      </w:r>
      <w:r>
        <w:rPr>
          <w:rFonts w:ascii="Times New Roman" w:hAnsi="Times New Roman"/>
        </w:rPr>
        <w:t xml:space="preserve"> </w:t>
      </w:r>
      <w:r>
        <w:t>nustatytų</w:t>
      </w:r>
      <w:r>
        <w:rPr>
          <w:rFonts w:ascii="Times New Roman" w:hAnsi="Times New Roman"/>
        </w:rPr>
        <w:t xml:space="preserve"> </w:t>
      </w:r>
      <w:r>
        <w:t>kitą</w:t>
      </w:r>
      <w:r>
        <w:rPr>
          <w:rFonts w:ascii="Times New Roman" w:hAnsi="Times New Roman"/>
        </w:rPr>
        <w:t xml:space="preserve"> </w:t>
      </w:r>
      <w:r>
        <w:t>kaušo</w:t>
      </w:r>
      <w:r>
        <w:rPr>
          <w:rFonts w:ascii="Times New Roman" w:hAnsi="Times New Roman"/>
        </w:rPr>
        <w:t xml:space="preserve"> </w:t>
      </w:r>
      <w:r>
        <w:t>dalies</w:t>
      </w:r>
      <w:r>
        <w:rPr>
          <w:rFonts w:ascii="Times New Roman" w:hAnsi="Times New Roman"/>
        </w:rPr>
        <w:t xml:space="preserve"> </w:t>
      </w:r>
      <w:r>
        <w:t>(2‘)</w:t>
      </w:r>
      <w:r>
        <w:rPr>
          <w:rFonts w:ascii="Times New Roman" w:hAnsi="Times New Roman"/>
        </w:rPr>
        <w:t xml:space="preserve"> </w:t>
      </w:r>
      <w:r>
        <w:t>fiksuotą</w:t>
      </w:r>
      <w:r>
        <w:rPr>
          <w:rFonts w:ascii="Times New Roman" w:hAnsi="Times New Roman"/>
        </w:rPr>
        <w:t xml:space="preserve"> </w:t>
      </w:r>
      <w:r>
        <w:t>padėtį,</w:t>
      </w:r>
      <w:r>
        <w:rPr>
          <w:rFonts w:ascii="Times New Roman" w:hAnsi="Times New Roman"/>
        </w:rPr>
        <w:t xml:space="preserve"> </w:t>
      </w:r>
      <w:r>
        <w:t>priklausomai</w:t>
      </w:r>
      <w:r>
        <w:rPr>
          <w:rFonts w:ascii="Times New Roman" w:hAnsi="Times New Roman"/>
        </w:rPr>
        <w:t xml:space="preserve"> </w:t>
      </w:r>
      <w:r>
        <w:t>nuo</w:t>
      </w:r>
      <w:r>
        <w:rPr>
          <w:rFonts w:ascii="Times New Roman" w:hAnsi="Times New Roman"/>
        </w:rPr>
        <w:t xml:space="preserve"> </w:t>
      </w:r>
      <w:r>
        <w:t>gauto</w:t>
      </w:r>
      <w:r>
        <w:rPr>
          <w:rFonts w:ascii="Times New Roman" w:hAnsi="Times New Roman"/>
        </w:rPr>
        <w:t xml:space="preserve"> </w:t>
      </w:r>
      <w:r>
        <w:t>valdymo</w:t>
      </w:r>
      <w:r>
        <w:rPr>
          <w:rFonts w:ascii="Times New Roman" w:hAnsi="Times New Roman"/>
        </w:rPr>
        <w:t xml:space="preserve"> </w:t>
      </w:r>
      <w:r>
        <w:t>signalo.</w:t>
      </w:r>
    </w:p>
    <w:p w14:paraId="511B6439" w14:textId="4A91DF63" w:rsidR="007222F0" w:rsidRDefault="007222F0" w:rsidP="007222F0">
      <w:pPr>
        <w:pStyle w:val="Sraopastraipa"/>
        <w:tabs>
          <w:tab w:val="left" w:pos="492"/>
        </w:tabs>
        <w:spacing w:before="200" w:line="360" w:lineRule="auto"/>
        <w:rPr>
          <w:sz w:val="24"/>
        </w:rPr>
      </w:pPr>
      <w:r>
        <w:rPr>
          <w:sz w:val="24"/>
        </w:rPr>
        <w:t>4. Paviršinių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melsvabakterių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santalkų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vandens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telkinių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pakrantėse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surinkimo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koncentravimo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būdas,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apimantis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melsvabakterių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skystos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biomasės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nuo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vandens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paviršiaus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siurbimą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surinkėju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(A),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išsiurbtos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kaušo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biomasės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perdavimą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į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koncentratorių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(B),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kuriame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vykdomas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biomasės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filtravimas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koncentravimas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panaudojant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planktoninį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tinklą,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koncentruotos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biomasės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perdavimą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į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surinkimo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talpą,</w:t>
      </w:r>
      <w:r>
        <w:rPr>
          <w:rFonts w:ascii="Times New Roman" w:hAnsi="Times New Roman"/>
          <w:sz w:val="24"/>
        </w:rPr>
        <w:t xml:space="preserve"> </w:t>
      </w:r>
      <w:r>
        <w:rPr>
          <w:spacing w:val="18"/>
          <w:sz w:val="24"/>
        </w:rPr>
        <w:t>besiskiriantis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spacing w:val="14"/>
          <w:sz w:val="24"/>
        </w:rPr>
        <w:t>tuo,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sz w:val="24"/>
        </w:rPr>
        <w:t>kad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biomasės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siurinkimą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vykdo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vandens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plūduriuojančiu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ir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nuotoliniu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būdu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valdomu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surinkėju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(A),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kurio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surinktą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kaušo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biomasę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perduoda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į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kranto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stovintį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koncentratorių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(B),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kuriame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biomasę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paskirsto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planktoninio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tinklo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(9)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pradžoje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ir</w:t>
      </w:r>
      <w:r>
        <w:rPr>
          <w:rFonts w:ascii="Times New Roman" w:hAnsi="Times New Roman"/>
          <w:spacing w:val="78"/>
          <w:sz w:val="24"/>
        </w:rPr>
        <w:t xml:space="preserve"> </w:t>
      </w:r>
      <w:r>
        <w:rPr>
          <w:sz w:val="24"/>
        </w:rPr>
        <w:t>toliau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ją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stumia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planktoniniu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tinklu</w:t>
      </w:r>
    </w:p>
    <w:p w14:paraId="22E0C54A" w14:textId="77777777" w:rsidR="007222F0" w:rsidRDefault="007222F0" w:rsidP="007222F0">
      <w:pPr>
        <w:pStyle w:val="Pagrindinistekstas"/>
        <w:spacing w:line="360" w:lineRule="auto"/>
      </w:pPr>
      <w:r>
        <w:t>(9)</w:t>
      </w:r>
      <w:r>
        <w:rPr>
          <w:rFonts w:ascii="Times New Roman" w:hAnsi="Times New Roman"/>
        </w:rPr>
        <w:t xml:space="preserve"> </w:t>
      </w:r>
      <w:r>
        <w:t>pakopinės</w:t>
      </w:r>
      <w:r>
        <w:rPr>
          <w:rFonts w:ascii="Times New Roman" w:hAnsi="Times New Roman"/>
        </w:rPr>
        <w:t xml:space="preserve"> </w:t>
      </w:r>
      <w:r>
        <w:t>sistemos(10)</w:t>
      </w:r>
      <w:r>
        <w:rPr>
          <w:rFonts w:ascii="Times New Roman" w:hAnsi="Times New Roman"/>
        </w:rPr>
        <w:t xml:space="preserve"> </w:t>
      </w:r>
      <w:r>
        <w:t>pagalba,</w:t>
      </w:r>
      <w:r>
        <w:rPr>
          <w:rFonts w:ascii="Times New Roman" w:hAnsi="Times New Roman"/>
        </w:rPr>
        <w:t xml:space="preserve"> </w:t>
      </w:r>
      <w:r>
        <w:t>tokiu</w:t>
      </w:r>
      <w:r>
        <w:rPr>
          <w:rFonts w:ascii="Times New Roman" w:hAnsi="Times New Roman"/>
        </w:rPr>
        <w:t xml:space="preserve"> </w:t>
      </w:r>
      <w:r>
        <w:t>būdu</w:t>
      </w:r>
      <w:r>
        <w:rPr>
          <w:rFonts w:ascii="Times New Roman" w:hAnsi="Times New Roman"/>
        </w:rPr>
        <w:t xml:space="preserve"> </w:t>
      </w:r>
      <w:r>
        <w:t>biomasė</w:t>
      </w:r>
      <w:r>
        <w:rPr>
          <w:rFonts w:ascii="Times New Roman" w:hAnsi="Times New Roman"/>
        </w:rPr>
        <w:t xml:space="preserve"> </w:t>
      </w:r>
      <w:r>
        <w:t>juda</w:t>
      </w:r>
      <w:r>
        <w:rPr>
          <w:rFonts w:ascii="Times New Roman" w:hAnsi="Times New Roman"/>
        </w:rPr>
        <w:t xml:space="preserve"> </w:t>
      </w:r>
      <w:r>
        <w:t>iš</w:t>
      </w:r>
      <w:r>
        <w:rPr>
          <w:rFonts w:ascii="Times New Roman" w:hAnsi="Times New Roman"/>
        </w:rPr>
        <w:t xml:space="preserve"> </w:t>
      </w:r>
      <w:r>
        <w:t>vieno</w:t>
      </w:r>
      <w:r>
        <w:rPr>
          <w:rFonts w:ascii="Times New Roman" w:hAnsi="Times New Roman"/>
        </w:rPr>
        <w:t xml:space="preserve"> </w:t>
      </w:r>
      <w:r>
        <w:t>dėžės</w:t>
      </w:r>
      <w:r>
        <w:rPr>
          <w:rFonts w:ascii="Times New Roman" w:hAnsi="Times New Roman"/>
        </w:rPr>
        <w:t xml:space="preserve"> </w:t>
      </w:r>
      <w:r>
        <w:t>skyriaus</w:t>
      </w:r>
      <w:r>
        <w:rPr>
          <w:rFonts w:ascii="Times New Roman" w:hAnsi="Times New Roman"/>
        </w:rPr>
        <w:t xml:space="preserve"> </w:t>
      </w:r>
      <w:r>
        <w:t>į</w:t>
      </w:r>
      <w:r>
        <w:rPr>
          <w:rFonts w:ascii="Times New Roman" w:hAnsi="Times New Roman"/>
        </w:rPr>
        <w:t xml:space="preserve"> </w:t>
      </w:r>
      <w:r>
        <w:t>gretimą</w:t>
      </w:r>
      <w:r>
        <w:rPr>
          <w:rFonts w:ascii="Times New Roman" w:hAnsi="Times New Roman"/>
        </w:rPr>
        <w:t xml:space="preserve"> </w:t>
      </w:r>
      <w:r>
        <w:t>dėžės</w:t>
      </w:r>
      <w:r>
        <w:rPr>
          <w:rFonts w:ascii="Times New Roman" w:hAnsi="Times New Roman"/>
        </w:rPr>
        <w:t xml:space="preserve"> </w:t>
      </w:r>
      <w:r>
        <w:t>skyrių</w:t>
      </w:r>
      <w:r>
        <w:rPr>
          <w:rFonts w:ascii="Times New Roman" w:hAnsi="Times New Roman"/>
        </w:rPr>
        <w:t xml:space="preserve"> </w:t>
      </w:r>
      <w:r>
        <w:t>nuo</w:t>
      </w:r>
      <w:r>
        <w:rPr>
          <w:rFonts w:ascii="Times New Roman" w:hAnsi="Times New Roman"/>
        </w:rPr>
        <w:t xml:space="preserve"> </w:t>
      </w:r>
      <w:r>
        <w:t>planktoninio</w:t>
      </w:r>
      <w:r>
        <w:rPr>
          <w:rFonts w:ascii="Times New Roman" w:hAnsi="Times New Roman"/>
        </w:rPr>
        <w:t xml:space="preserve"> </w:t>
      </w:r>
      <w:r>
        <w:t>tinklo</w:t>
      </w:r>
      <w:r>
        <w:rPr>
          <w:rFonts w:ascii="Times New Roman" w:hAnsi="Times New Roman"/>
        </w:rPr>
        <w:t xml:space="preserve"> </w:t>
      </w:r>
      <w:r>
        <w:t>(9)</w:t>
      </w:r>
      <w:r>
        <w:rPr>
          <w:rFonts w:ascii="Times New Roman" w:hAnsi="Times New Roman"/>
        </w:rPr>
        <w:t xml:space="preserve"> </w:t>
      </w:r>
      <w:r>
        <w:t>pradžios</w:t>
      </w:r>
      <w:r>
        <w:rPr>
          <w:rFonts w:ascii="Times New Roman" w:hAnsi="Times New Roman"/>
        </w:rPr>
        <w:t xml:space="preserve"> </w:t>
      </w:r>
      <w:r>
        <w:t>iki</w:t>
      </w:r>
      <w:r>
        <w:rPr>
          <w:rFonts w:ascii="Times New Roman" w:hAnsi="Times New Roman"/>
        </w:rPr>
        <w:t xml:space="preserve"> </w:t>
      </w:r>
      <w:r>
        <w:t>jo</w:t>
      </w:r>
      <w:r>
        <w:rPr>
          <w:rFonts w:ascii="Times New Roman" w:hAnsi="Times New Roman"/>
        </w:rPr>
        <w:t xml:space="preserve"> </w:t>
      </w:r>
      <w:r>
        <w:t>galo,</w:t>
      </w:r>
      <w:r>
        <w:rPr>
          <w:rFonts w:ascii="Times New Roman" w:hAnsi="Times New Roman"/>
        </w:rPr>
        <w:t xml:space="preserve"> </w:t>
      </w:r>
      <w:r>
        <w:t>kur</w:t>
      </w:r>
      <w:r>
        <w:rPr>
          <w:rFonts w:ascii="Times New Roman" w:hAnsi="Times New Roman"/>
        </w:rPr>
        <w:t xml:space="preserve"> </w:t>
      </w:r>
      <w:r>
        <w:t>kiekviename</w:t>
      </w:r>
      <w:r>
        <w:rPr>
          <w:rFonts w:ascii="Times New Roman" w:hAnsi="Times New Roman"/>
        </w:rPr>
        <w:t xml:space="preserve"> </w:t>
      </w:r>
      <w:r>
        <w:t>dėžės</w:t>
      </w:r>
      <w:r>
        <w:rPr>
          <w:rFonts w:ascii="Times New Roman" w:hAnsi="Times New Roman"/>
        </w:rPr>
        <w:t xml:space="preserve"> </w:t>
      </w:r>
      <w:r>
        <w:t>skyriuje</w:t>
      </w:r>
      <w:r>
        <w:rPr>
          <w:rFonts w:ascii="Times New Roman" w:hAnsi="Times New Roman"/>
        </w:rPr>
        <w:t xml:space="preserve"> </w:t>
      </w:r>
      <w:r>
        <w:t>biomasė</w:t>
      </w:r>
      <w:r>
        <w:rPr>
          <w:rFonts w:ascii="Times New Roman" w:hAnsi="Times New Roman"/>
        </w:rPr>
        <w:t xml:space="preserve"> </w:t>
      </w:r>
      <w:r>
        <w:t>palaipsniui</w:t>
      </w:r>
      <w:r>
        <w:rPr>
          <w:rFonts w:ascii="Times New Roman" w:hAnsi="Times New Roman"/>
        </w:rPr>
        <w:t xml:space="preserve"> </w:t>
      </w:r>
      <w:r>
        <w:t>praranda</w:t>
      </w:r>
      <w:r>
        <w:rPr>
          <w:rFonts w:ascii="Times New Roman" w:hAnsi="Times New Roman"/>
        </w:rPr>
        <w:t xml:space="preserve"> </w:t>
      </w:r>
      <w:r>
        <w:t>vandenį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planktoninio</w:t>
      </w:r>
      <w:r>
        <w:rPr>
          <w:rFonts w:ascii="Times New Roman" w:hAnsi="Times New Roman"/>
        </w:rPr>
        <w:t xml:space="preserve"> </w:t>
      </w:r>
      <w:r>
        <w:t>tinklo</w:t>
      </w:r>
      <w:r>
        <w:rPr>
          <w:rFonts w:ascii="Times New Roman" w:hAnsi="Times New Roman"/>
        </w:rPr>
        <w:t xml:space="preserve"> </w:t>
      </w:r>
      <w:r>
        <w:t>(9)</w:t>
      </w:r>
      <w:r>
        <w:rPr>
          <w:rFonts w:ascii="Times New Roman" w:hAnsi="Times New Roman"/>
        </w:rPr>
        <w:t xml:space="preserve"> </w:t>
      </w:r>
      <w:r>
        <w:t>poras</w:t>
      </w:r>
      <w:r>
        <w:rPr>
          <w:rFonts w:ascii="Times New Roman" w:hAnsi="Times New Roman"/>
        </w:rPr>
        <w:t xml:space="preserve"> </w:t>
      </w:r>
      <w:r>
        <w:t>ir</w:t>
      </w:r>
      <w:r>
        <w:rPr>
          <w:rFonts w:ascii="Times New Roman" w:hAnsi="Times New Roman"/>
        </w:rPr>
        <w:t xml:space="preserve"> </w:t>
      </w:r>
      <w:r>
        <w:t>laipsniškai</w:t>
      </w:r>
      <w:r>
        <w:rPr>
          <w:rFonts w:ascii="Times New Roman" w:hAnsi="Times New Roman"/>
        </w:rPr>
        <w:t xml:space="preserve"> </w:t>
      </w:r>
      <w:r>
        <w:t>filtruojasi</w:t>
      </w:r>
      <w:r>
        <w:rPr>
          <w:rFonts w:ascii="Times New Roman" w:hAnsi="Times New Roman"/>
        </w:rPr>
        <w:t xml:space="preserve"> </w:t>
      </w:r>
      <w:r>
        <w:t>ir</w:t>
      </w:r>
      <w:r>
        <w:rPr>
          <w:rFonts w:ascii="Times New Roman" w:hAnsi="Times New Roman"/>
        </w:rPr>
        <w:t xml:space="preserve"> </w:t>
      </w:r>
      <w:r>
        <w:t>koncentruojasi.</w:t>
      </w:r>
    </w:p>
    <w:p w14:paraId="313436E9" w14:textId="77777777" w:rsidR="0018473C" w:rsidRPr="00DC6934" w:rsidRDefault="0018473C" w:rsidP="007222F0">
      <w:pPr>
        <w:jc w:val="both"/>
        <w:rPr>
          <w:sz w:val="24"/>
          <w:szCs w:val="24"/>
        </w:rPr>
      </w:pP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BF8C9" w14:textId="77777777" w:rsidR="007222F0" w:rsidRDefault="007222F0" w:rsidP="007222F0">
      <w:r>
        <w:separator/>
      </w:r>
    </w:p>
  </w:endnote>
  <w:endnote w:type="continuationSeparator" w:id="0">
    <w:p w14:paraId="6310F8A5" w14:textId="77777777" w:rsidR="007222F0" w:rsidRDefault="007222F0" w:rsidP="00722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8B49A" w14:textId="77777777" w:rsidR="007222F0" w:rsidRDefault="007222F0" w:rsidP="007222F0">
      <w:r>
        <w:separator/>
      </w:r>
    </w:p>
  </w:footnote>
  <w:footnote w:type="continuationSeparator" w:id="0">
    <w:p w14:paraId="1744B78D" w14:textId="77777777" w:rsidR="007222F0" w:rsidRDefault="007222F0" w:rsidP="00722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D29D7"/>
    <w:multiLevelType w:val="hybridMultilevel"/>
    <w:tmpl w:val="9986391C"/>
    <w:lvl w:ilvl="0" w:tplc="2EC49CEA">
      <w:start w:val="1"/>
      <w:numFmt w:val="decimal"/>
      <w:lvlText w:val="%1."/>
      <w:lvlJc w:val="left"/>
      <w:pPr>
        <w:ind w:left="148" w:hanging="34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54CCAF6A">
      <w:numFmt w:val="bullet"/>
      <w:lvlText w:val="•"/>
      <w:lvlJc w:val="left"/>
      <w:pPr>
        <w:ind w:left="1046" w:hanging="346"/>
      </w:pPr>
      <w:rPr>
        <w:rFonts w:hint="default"/>
        <w:lang w:val="lt-LT" w:eastAsia="en-US" w:bidi="ar-SA"/>
      </w:rPr>
    </w:lvl>
    <w:lvl w:ilvl="2" w:tplc="0E40E982">
      <w:numFmt w:val="bullet"/>
      <w:lvlText w:val="•"/>
      <w:lvlJc w:val="left"/>
      <w:pPr>
        <w:ind w:left="1952" w:hanging="346"/>
      </w:pPr>
      <w:rPr>
        <w:rFonts w:hint="default"/>
        <w:lang w:val="lt-LT" w:eastAsia="en-US" w:bidi="ar-SA"/>
      </w:rPr>
    </w:lvl>
    <w:lvl w:ilvl="3" w:tplc="CDCED806">
      <w:numFmt w:val="bullet"/>
      <w:lvlText w:val="•"/>
      <w:lvlJc w:val="left"/>
      <w:pPr>
        <w:ind w:left="2858" w:hanging="346"/>
      </w:pPr>
      <w:rPr>
        <w:rFonts w:hint="default"/>
        <w:lang w:val="lt-LT" w:eastAsia="en-US" w:bidi="ar-SA"/>
      </w:rPr>
    </w:lvl>
    <w:lvl w:ilvl="4" w:tplc="0B3405AC">
      <w:numFmt w:val="bullet"/>
      <w:lvlText w:val="•"/>
      <w:lvlJc w:val="left"/>
      <w:pPr>
        <w:ind w:left="3764" w:hanging="346"/>
      </w:pPr>
      <w:rPr>
        <w:rFonts w:hint="default"/>
        <w:lang w:val="lt-LT" w:eastAsia="en-US" w:bidi="ar-SA"/>
      </w:rPr>
    </w:lvl>
    <w:lvl w:ilvl="5" w:tplc="07D61FDA">
      <w:numFmt w:val="bullet"/>
      <w:lvlText w:val="•"/>
      <w:lvlJc w:val="left"/>
      <w:pPr>
        <w:ind w:left="4670" w:hanging="346"/>
      </w:pPr>
      <w:rPr>
        <w:rFonts w:hint="default"/>
        <w:lang w:val="lt-LT" w:eastAsia="en-US" w:bidi="ar-SA"/>
      </w:rPr>
    </w:lvl>
    <w:lvl w:ilvl="6" w:tplc="6FD00A70">
      <w:numFmt w:val="bullet"/>
      <w:lvlText w:val="•"/>
      <w:lvlJc w:val="left"/>
      <w:pPr>
        <w:ind w:left="5576" w:hanging="346"/>
      </w:pPr>
      <w:rPr>
        <w:rFonts w:hint="default"/>
        <w:lang w:val="lt-LT" w:eastAsia="en-US" w:bidi="ar-SA"/>
      </w:rPr>
    </w:lvl>
    <w:lvl w:ilvl="7" w:tplc="BBE26BCA">
      <w:numFmt w:val="bullet"/>
      <w:lvlText w:val="•"/>
      <w:lvlJc w:val="left"/>
      <w:pPr>
        <w:ind w:left="6482" w:hanging="346"/>
      </w:pPr>
      <w:rPr>
        <w:rFonts w:hint="default"/>
        <w:lang w:val="lt-LT" w:eastAsia="en-US" w:bidi="ar-SA"/>
      </w:rPr>
    </w:lvl>
    <w:lvl w:ilvl="8" w:tplc="C49AE3CA">
      <w:numFmt w:val="bullet"/>
      <w:lvlText w:val="•"/>
      <w:lvlJc w:val="left"/>
      <w:pPr>
        <w:ind w:left="7388" w:hanging="346"/>
      </w:pPr>
      <w:rPr>
        <w:rFonts w:hint="default"/>
        <w:lang w:val="lt-LT" w:eastAsia="en-US" w:bidi="ar-SA"/>
      </w:rPr>
    </w:lvl>
  </w:abstractNum>
  <w:num w:numId="1" w16cid:durableId="259414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222F0"/>
    <w:rsid w:val="001603B1"/>
    <w:rsid w:val="0018473C"/>
    <w:rsid w:val="00276E95"/>
    <w:rsid w:val="0028658E"/>
    <w:rsid w:val="002B7DF2"/>
    <w:rsid w:val="002C37E5"/>
    <w:rsid w:val="002C447F"/>
    <w:rsid w:val="00362981"/>
    <w:rsid w:val="00365F5C"/>
    <w:rsid w:val="00515B8F"/>
    <w:rsid w:val="00575236"/>
    <w:rsid w:val="005A2745"/>
    <w:rsid w:val="006A06C5"/>
    <w:rsid w:val="007222F0"/>
    <w:rsid w:val="007668C7"/>
    <w:rsid w:val="008B5CBC"/>
    <w:rsid w:val="008C6247"/>
    <w:rsid w:val="00947F90"/>
    <w:rsid w:val="00A24BCC"/>
    <w:rsid w:val="00A444E4"/>
    <w:rsid w:val="00C15C7F"/>
    <w:rsid w:val="00D15B06"/>
    <w:rsid w:val="00D73A8C"/>
    <w:rsid w:val="00DA2B41"/>
    <w:rsid w:val="00DC6934"/>
    <w:rsid w:val="00E81BC8"/>
    <w:rsid w:val="00EA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BB1506"/>
  <w15:chartTrackingRefBased/>
  <w15:docId w15:val="{603F5BA1-2DF2-4456-A787-700EDC32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22F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1"/>
    <w:qFormat/>
    <w:rsid w:val="007222F0"/>
    <w:pPr>
      <w:ind w:left="148" w:right="145"/>
      <w:jc w:val="both"/>
    </w:pPr>
    <w:rPr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7222F0"/>
    <w:rPr>
      <w:rFonts w:ascii="Arial" w:eastAsia="Arial" w:hAnsi="Arial" w:cs="Arial"/>
      <w:sz w:val="24"/>
      <w:szCs w:val="24"/>
      <w:lang w:eastAsia="en-US"/>
    </w:rPr>
  </w:style>
  <w:style w:type="paragraph" w:styleId="Sraopastraipa">
    <w:name w:val="List Paragraph"/>
    <w:basedOn w:val="prastasis"/>
    <w:uiPriority w:val="1"/>
    <w:qFormat/>
    <w:rsid w:val="007222F0"/>
    <w:pPr>
      <w:ind w:left="148" w:right="145"/>
      <w:jc w:val="both"/>
    </w:pPr>
  </w:style>
  <w:style w:type="paragraph" w:styleId="Antrats">
    <w:name w:val="header"/>
    <w:basedOn w:val="prastasis"/>
    <w:link w:val="AntratsDiagrama"/>
    <w:uiPriority w:val="99"/>
    <w:unhideWhenUsed/>
    <w:rsid w:val="007222F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222F0"/>
    <w:rPr>
      <w:rFonts w:ascii="Arial" w:eastAsia="Arial" w:hAnsi="Arial" w:cs="Arial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7222F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222F0"/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3545</Characters>
  <Application>Microsoft Office Word</Application>
  <DocSecurity>0</DocSecurity>
  <Lines>46</Lines>
  <Paragraphs>9</Paragraphs>
  <ScaleCrop>false</ScaleCrop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2</cp:revision>
  <dcterms:created xsi:type="dcterms:W3CDTF">2023-12-11T08:30:00Z</dcterms:created>
  <dcterms:modified xsi:type="dcterms:W3CDTF">2023-12-11T08:34:00Z</dcterms:modified>
</cp:coreProperties>
</file>