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42C96" w14:textId="1A74D2FF" w:rsidR="0018473C" w:rsidRPr="00DC6934" w:rsidRDefault="009F7982" w:rsidP="009F7982">
      <w:pPr>
        <w:rPr>
          <w:sz w:val="24"/>
          <w:szCs w:val="24"/>
        </w:rPr>
      </w:pPr>
      <w:r w:rsidRPr="009F7982">
        <w:rPr>
          <w:sz w:val="24"/>
          <w:szCs w:val="24"/>
        </w:rPr>
        <w:t>Siekiant atpiginti elektrodus</w:t>
      </w:r>
      <w:r>
        <w:rPr>
          <w:sz w:val="24"/>
          <w:szCs w:val="24"/>
        </w:rPr>
        <w:t>,</w:t>
      </w:r>
      <w:r w:rsidRPr="009F7982">
        <w:rPr>
          <w:sz w:val="24"/>
          <w:szCs w:val="24"/>
        </w:rPr>
        <w:t xml:space="preserve"> naudojamus biokuro elementuose, kuriuose elektros energiją generuoja</w:t>
      </w:r>
      <w:r>
        <w:rPr>
          <w:sz w:val="24"/>
          <w:szCs w:val="24"/>
        </w:rPr>
        <w:t xml:space="preserve"> </w:t>
      </w:r>
      <w:r w:rsidRPr="009F7982">
        <w:rPr>
          <w:sz w:val="24"/>
          <w:szCs w:val="24"/>
        </w:rPr>
        <w:t>mikroorganizmai, juose tikslinga panaudoti pigią ir ekologiškai švarią anglį</w:t>
      </w:r>
      <w:r>
        <w:rPr>
          <w:sz w:val="24"/>
          <w:szCs w:val="24"/>
        </w:rPr>
        <w:t>,</w:t>
      </w:r>
      <w:r w:rsidRPr="009F7982">
        <w:rPr>
          <w:sz w:val="24"/>
          <w:szCs w:val="24"/>
        </w:rPr>
        <w:t xml:space="preserve"> pagamintą iš karbonizuotos</w:t>
      </w:r>
      <w:r>
        <w:rPr>
          <w:sz w:val="24"/>
          <w:szCs w:val="24"/>
        </w:rPr>
        <w:t xml:space="preserve"> </w:t>
      </w:r>
      <w:r w:rsidRPr="009F7982">
        <w:rPr>
          <w:sz w:val="24"/>
          <w:szCs w:val="24"/>
        </w:rPr>
        <w:t>medienos. Karbonizuota mediena yra biri</w:t>
      </w:r>
      <w:r>
        <w:rPr>
          <w:sz w:val="24"/>
          <w:szCs w:val="24"/>
        </w:rPr>
        <w:t>,</w:t>
      </w:r>
      <w:r w:rsidRPr="009F7982">
        <w:rPr>
          <w:sz w:val="24"/>
          <w:szCs w:val="24"/>
        </w:rPr>
        <w:t xml:space="preserve"> ir jos elektrinis laidumas priklauso nuo dalelių dydžio bei</w:t>
      </w:r>
      <w:r>
        <w:rPr>
          <w:sz w:val="24"/>
          <w:szCs w:val="24"/>
        </w:rPr>
        <w:t xml:space="preserve"> </w:t>
      </w:r>
      <w:r w:rsidRPr="009F7982">
        <w:rPr>
          <w:sz w:val="24"/>
          <w:szCs w:val="24"/>
        </w:rPr>
        <w:t>suspaudimo laipsnio, todėl prieš naudojimą ją reikia supresuoti. Kita vertus, karbonizuotos medienos</w:t>
      </w:r>
      <w:r>
        <w:rPr>
          <w:sz w:val="24"/>
          <w:szCs w:val="24"/>
        </w:rPr>
        <w:t xml:space="preserve"> </w:t>
      </w:r>
      <w:r w:rsidRPr="009F7982">
        <w:rPr>
          <w:sz w:val="24"/>
          <w:szCs w:val="24"/>
        </w:rPr>
        <w:t>laidumas priklauso nuo karbonizavimo temperatūros. Kaitinamos iki 300-500ºC medienos masė</w:t>
      </w:r>
      <w:r>
        <w:rPr>
          <w:sz w:val="24"/>
          <w:szCs w:val="24"/>
        </w:rPr>
        <w:t xml:space="preserve"> </w:t>
      </w:r>
      <w:r w:rsidRPr="009F7982">
        <w:rPr>
          <w:sz w:val="24"/>
          <w:szCs w:val="24"/>
        </w:rPr>
        <w:t>sumažėja 60-70%, o anglies santykinė koncentracija atitinkamai padidėja, iki 70 ir 90%. Tačiau,</w:t>
      </w:r>
      <w:r>
        <w:rPr>
          <w:sz w:val="24"/>
          <w:szCs w:val="24"/>
        </w:rPr>
        <w:t xml:space="preserve"> </w:t>
      </w:r>
      <w:r w:rsidRPr="009F7982">
        <w:rPr>
          <w:sz w:val="24"/>
          <w:szCs w:val="24"/>
        </w:rPr>
        <w:t>pagrindiniai medžio masės komponentai suyra tik pasiekus 500ºC temperatūrą. Šio proceso metu</w:t>
      </w:r>
      <w:r>
        <w:rPr>
          <w:sz w:val="24"/>
          <w:szCs w:val="24"/>
        </w:rPr>
        <w:t xml:space="preserve"> </w:t>
      </w:r>
      <w:r w:rsidRPr="009F7982">
        <w:rPr>
          <w:sz w:val="24"/>
          <w:szCs w:val="24"/>
        </w:rPr>
        <w:t>susidarę pirminiai irimo produktai yra ne elementinė anglis, o elektrai nelaidžių dervų mišinys. Todėl</w:t>
      </w:r>
      <w:r>
        <w:rPr>
          <w:sz w:val="24"/>
          <w:szCs w:val="24"/>
        </w:rPr>
        <w:t xml:space="preserve"> </w:t>
      </w:r>
      <w:r w:rsidRPr="009F7982">
        <w:rPr>
          <w:sz w:val="24"/>
          <w:szCs w:val="24"/>
        </w:rPr>
        <w:t>karbonizuota tokioje temperatūroje mediena (medžio anglis) dar nėra laidi elektrai, o tai yra viena iš</w:t>
      </w:r>
      <w:r>
        <w:rPr>
          <w:sz w:val="24"/>
          <w:szCs w:val="24"/>
        </w:rPr>
        <w:t xml:space="preserve"> </w:t>
      </w:r>
      <w:r w:rsidRPr="009F7982">
        <w:rPr>
          <w:sz w:val="24"/>
          <w:szCs w:val="24"/>
        </w:rPr>
        <w:t>technologinių problemų, kuri neleidžia efektyviai panaudoti šios anglies kuro elementų elektroduose.</w:t>
      </w:r>
      <w:r>
        <w:rPr>
          <w:sz w:val="24"/>
          <w:szCs w:val="24"/>
        </w:rPr>
        <w:t xml:space="preserve"> </w:t>
      </w:r>
      <w:r w:rsidRPr="009F7982">
        <w:rPr>
          <w:sz w:val="24"/>
          <w:szCs w:val="24"/>
        </w:rPr>
        <w:t>Šioje patentinėje paraiškoje aprašyta technologija žymiai padidina suformuotų anglinių struktūrų</w:t>
      </w:r>
      <w:r>
        <w:rPr>
          <w:sz w:val="24"/>
          <w:szCs w:val="24"/>
        </w:rPr>
        <w:t xml:space="preserve"> </w:t>
      </w:r>
      <w:r w:rsidRPr="009F7982">
        <w:rPr>
          <w:sz w:val="24"/>
          <w:szCs w:val="24"/>
        </w:rPr>
        <w:t>elektrinį laidumą ir įgalina panaudoti karbonizacijos būdu gautą anglį biokuro elementuose.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82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9F7982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C7846"/>
  <w15:chartTrackingRefBased/>
  <w15:docId w15:val="{B7C33973-3B1E-47B9-AC51-5C729AFD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752</Words>
  <Characters>430</Characters>
  <Application>Microsoft Office Word</Application>
  <DocSecurity>0</DocSecurity>
  <Lines>3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2023-04-14T11:24:00Z</dcterms:created>
  <dcterms:modified xsi:type="dcterms:W3CDTF">2023-04-14T11:27:00Z</dcterms:modified>
</cp:coreProperties>
</file>