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BF95E" w14:textId="5932A626" w:rsidR="00D13C71" w:rsidRPr="00D13C71" w:rsidRDefault="00D13C71" w:rsidP="00D13C71">
      <w:pPr>
        <w:spacing w:after="0" w:line="360" w:lineRule="auto"/>
        <w:ind w:firstLine="567"/>
        <w:jc w:val="both"/>
        <w:rPr>
          <w:rFonts w:ascii="Helvetica" w:hAnsi="Helvetica" w:cs="Helvetica"/>
          <w:sz w:val="20"/>
        </w:rPr>
      </w:pPr>
      <w:r w:rsidRPr="00D13C71">
        <w:rPr>
          <w:rFonts w:ascii="Helvetica" w:hAnsi="Helvetica" w:cs="Helvetica"/>
          <w:sz w:val="20"/>
        </w:rPr>
        <w:t>Išradimas skirtas kompozitinių ir polimerinių detalių sukaupto nuovargio lygiui (struktūros entropijai) stebėti ir įvertinti, naudojant triboelektriniu efektu pagrįsto jutiklio (2) ar jų masyvo duomenis, kurie po to kaupiami ir apdorojami mikroprocesoriuje (9) ar atskirame kompiuteryje (13). Duomenų kaupimo ir apdorojimo sistema turi mikroprocesorių (11) su atminties įrenginiu (12), kuriame kaupiamas santykinis nuovargio įvertis, kaip apkrovos sukeltos deformacijos integralinis parametras, atspindintis tiriamojo kompozitinio elemento nuovargio lygį. Šis išradimas nustato kompozitinės medžiagos ar struktūros sukauptą nuovargio lygį pagal jo sukauptą deformacijos energiją jutiklio ar jutiklių masyvo vietose, netiriant individualiai atsiradusių medžiagos defektų. Tokiais defektais laikomi koncentruoti ar paskirstyti medžiagos tūryje įtrūkimai, formuojantys nuovargio trūkimų židinius.</w:t>
      </w:r>
      <w:r>
        <w:rPr>
          <w:rFonts w:ascii="Helvetica" w:hAnsi="Helvetica" w:cs="Helvetica"/>
          <w:sz w:val="20"/>
        </w:rPr>
        <w:t xml:space="preserve"> </w:t>
      </w:r>
      <w:r w:rsidRPr="00D13C71">
        <w:rPr>
          <w:rFonts w:ascii="Helvetica" w:hAnsi="Helvetica" w:cs="Helvetica"/>
          <w:sz w:val="20"/>
        </w:rPr>
        <w:t>Siūlomas techninis sprendimas apima triboelektrinį jutiklį (2) ar jų masyvą, suformuojamą kompozito kūne (1), o jų signalas perduodamas jungiamaisiais laidais mikroprocesoriui (9) ar atskiram kompiuteriui (13). Jutiklio signalas – jutiklio įtampa priklauso nuo deformacijos poslinkių sukaupto kelio per tiriamąjį laikotarpį. Ši įtampa fiksuojama signalo normavimo-stiprinimo grandinėje (7) ir kalibruotos iškrovos grandinėje (8) bei perduodama mikroprocesoriaus kompleksą (9), kuriame duomenys integruojami ir saugomi tolimesniam naudojimui.</w:t>
      </w:r>
    </w:p>
    <w:p w14:paraId="63704FB4" w14:textId="77777777" w:rsidR="0018473C" w:rsidRPr="00D13C71" w:rsidRDefault="0018473C" w:rsidP="00D13C71">
      <w:pPr>
        <w:spacing w:after="0" w:line="360" w:lineRule="auto"/>
        <w:jc w:val="both"/>
        <w:rPr>
          <w:rFonts w:ascii="Helvetica" w:hAnsi="Helvetica" w:cs="Helvetica"/>
          <w:sz w:val="20"/>
          <w:szCs w:val="24"/>
        </w:rPr>
      </w:pPr>
    </w:p>
    <w:sectPr w:rsidR="0018473C" w:rsidRPr="00D13C71" w:rsidSect="00D13C71">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B5857" w14:textId="77777777" w:rsidR="002E4399" w:rsidRDefault="002E4399" w:rsidP="00D13C71">
      <w:pPr>
        <w:spacing w:after="0" w:line="240" w:lineRule="auto"/>
      </w:pPr>
      <w:r>
        <w:separator/>
      </w:r>
    </w:p>
  </w:endnote>
  <w:endnote w:type="continuationSeparator" w:id="0">
    <w:p w14:paraId="14FBD580" w14:textId="77777777" w:rsidR="002E4399" w:rsidRDefault="002E4399" w:rsidP="00D13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B83BB" w14:textId="77777777" w:rsidR="002E4399" w:rsidRDefault="002E4399" w:rsidP="00D13C71">
      <w:pPr>
        <w:spacing w:after="0" w:line="240" w:lineRule="auto"/>
      </w:pPr>
      <w:r>
        <w:separator/>
      </w:r>
    </w:p>
  </w:footnote>
  <w:footnote w:type="continuationSeparator" w:id="0">
    <w:p w14:paraId="51E3C639" w14:textId="77777777" w:rsidR="002E4399" w:rsidRDefault="002E4399" w:rsidP="00D13C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C614B"/>
    <w:multiLevelType w:val="hybridMultilevel"/>
    <w:tmpl w:val="F2763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9873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8D"/>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E4399"/>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3203A"/>
    <w:rsid w:val="00947F90"/>
    <w:rsid w:val="009834FF"/>
    <w:rsid w:val="009E7C9A"/>
    <w:rsid w:val="00A007EB"/>
    <w:rsid w:val="00A41E70"/>
    <w:rsid w:val="00A7405D"/>
    <w:rsid w:val="00AC620D"/>
    <w:rsid w:val="00AD0146"/>
    <w:rsid w:val="00AD538D"/>
    <w:rsid w:val="00AD5E9E"/>
    <w:rsid w:val="00B517F1"/>
    <w:rsid w:val="00B536BD"/>
    <w:rsid w:val="00B63A7F"/>
    <w:rsid w:val="00BC407F"/>
    <w:rsid w:val="00C211B4"/>
    <w:rsid w:val="00CE2C39"/>
    <w:rsid w:val="00D13C71"/>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FB74B"/>
  <w15:chartTrackingRefBased/>
  <w15:docId w15:val="{26A6E1C0-6F0A-4382-80F7-E6799ECD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3C71"/>
  </w:style>
  <w:style w:type="paragraph" w:styleId="Antrat1">
    <w:name w:val="heading 1"/>
    <w:basedOn w:val="prastasis"/>
    <w:next w:val="prastasis"/>
    <w:link w:val="Antrat1Diagrama"/>
    <w:uiPriority w:val="9"/>
    <w:qFormat/>
    <w:rsid w:val="00AD538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AD538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AD538D"/>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AD538D"/>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AD538D"/>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AD538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538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D538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538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538D"/>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AD538D"/>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AD538D"/>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AD538D"/>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AD538D"/>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AD538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538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D538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538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D5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53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538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D538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53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538D"/>
    <w:rPr>
      <w:i/>
      <w:iCs/>
      <w:color w:val="404040" w:themeColor="text1" w:themeTint="BF"/>
    </w:rPr>
  </w:style>
  <w:style w:type="paragraph" w:styleId="Sraopastraipa">
    <w:name w:val="List Paragraph"/>
    <w:basedOn w:val="prastasis"/>
    <w:uiPriority w:val="34"/>
    <w:qFormat/>
    <w:rsid w:val="00AD538D"/>
    <w:pPr>
      <w:ind w:left="720"/>
      <w:contextualSpacing/>
    </w:pPr>
  </w:style>
  <w:style w:type="character" w:styleId="Rykuspabraukimas">
    <w:name w:val="Intense Emphasis"/>
    <w:basedOn w:val="Numatytasispastraiposriftas"/>
    <w:uiPriority w:val="21"/>
    <w:qFormat/>
    <w:rsid w:val="00AD538D"/>
    <w:rPr>
      <w:i/>
      <w:iCs/>
      <w:color w:val="365F91" w:themeColor="accent1" w:themeShade="BF"/>
    </w:rPr>
  </w:style>
  <w:style w:type="paragraph" w:styleId="Iskirtacitata">
    <w:name w:val="Intense Quote"/>
    <w:basedOn w:val="prastasis"/>
    <w:next w:val="prastasis"/>
    <w:link w:val="IskirtacitataDiagrama"/>
    <w:uiPriority w:val="30"/>
    <w:qFormat/>
    <w:rsid w:val="00AD538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AD538D"/>
    <w:rPr>
      <w:i/>
      <w:iCs/>
      <w:color w:val="365F91" w:themeColor="accent1" w:themeShade="BF"/>
    </w:rPr>
  </w:style>
  <w:style w:type="character" w:styleId="Rykinuoroda">
    <w:name w:val="Intense Reference"/>
    <w:basedOn w:val="Numatytasispastraiposriftas"/>
    <w:uiPriority w:val="32"/>
    <w:qFormat/>
    <w:rsid w:val="00AD538D"/>
    <w:rPr>
      <w:b/>
      <w:bCs/>
      <w:smallCaps/>
      <w:color w:val="365F91" w:themeColor="accent1" w:themeShade="BF"/>
      <w:spacing w:val="5"/>
    </w:rPr>
  </w:style>
  <w:style w:type="paragraph" w:styleId="Antrats">
    <w:name w:val="header"/>
    <w:basedOn w:val="prastasis"/>
    <w:link w:val="AntratsDiagrama"/>
    <w:uiPriority w:val="99"/>
    <w:unhideWhenUsed/>
    <w:rsid w:val="00D13C71"/>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13C71"/>
  </w:style>
  <w:style w:type="paragraph" w:styleId="Porat">
    <w:name w:val="footer"/>
    <w:basedOn w:val="prastasis"/>
    <w:link w:val="PoratDiagrama"/>
    <w:uiPriority w:val="99"/>
    <w:unhideWhenUsed/>
    <w:rsid w:val="00D13C71"/>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D13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1271</Characters>
  <Application>Microsoft Office Word</Application>
  <DocSecurity>0</DocSecurity>
  <Lines>18</Lines>
  <Paragraphs>5</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2</cp:revision>
  <dcterms:created xsi:type="dcterms:W3CDTF">2024-10-30T08:14:00Z</dcterms:created>
  <dcterms:modified xsi:type="dcterms:W3CDTF">2024-10-30T08:15:00Z</dcterms:modified>
</cp:coreProperties>
</file>