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2347B" w14:textId="1AC3B0A1" w:rsidR="00C8215E" w:rsidRPr="00B85710" w:rsidRDefault="00C21E72" w:rsidP="00B85710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sz w:val="20"/>
          <w:szCs w:val="24"/>
        </w:rPr>
      </w:pPr>
      <w:r w:rsidRPr="00B85710">
        <w:rPr>
          <w:rFonts w:ascii="Helvetica" w:hAnsi="Helvetica" w:cs="Helvetica"/>
          <w:sz w:val="20"/>
          <w:szCs w:val="24"/>
        </w:rPr>
        <w:t xml:space="preserve">1. </w:t>
      </w:r>
      <w:r w:rsidR="00C8215E" w:rsidRPr="00B85710">
        <w:rPr>
          <w:rFonts w:ascii="Helvetica" w:hAnsi="Helvetica" w:cs="Helvetica"/>
          <w:sz w:val="20"/>
          <w:szCs w:val="24"/>
        </w:rPr>
        <w:t xml:space="preserve">Modulinis optinis kampo keitiklis, sudarytas iš </w:t>
      </w:r>
      <w:bookmarkStart w:id="0" w:name="_Hlk156976594"/>
      <w:r w:rsidR="00C8215E" w:rsidRPr="00B85710">
        <w:rPr>
          <w:rFonts w:ascii="Helvetica" w:hAnsi="Helvetica" w:cs="Helvetica"/>
          <w:sz w:val="20"/>
          <w:szCs w:val="24"/>
        </w:rPr>
        <w:t>statoriaus (10) su integ</w:t>
      </w:r>
      <w:r w:rsidR="00AD7ED3">
        <w:rPr>
          <w:rFonts w:ascii="Helvetica" w:hAnsi="Helvetica" w:cs="Helvetica"/>
          <w:sz w:val="20"/>
          <w:szCs w:val="24"/>
        </w:rPr>
        <w:t>r</w:t>
      </w:r>
      <w:r w:rsidR="00C8215E" w:rsidRPr="00B85710">
        <w:rPr>
          <w:rFonts w:ascii="Helvetica" w:hAnsi="Helvetica" w:cs="Helvetica"/>
          <w:sz w:val="20"/>
          <w:szCs w:val="24"/>
        </w:rPr>
        <w:t>uota spausdintine elektronikos plokšte (13) ir keliais optiniais jutikliais; bei rotoriaus (20) susidedančio iš įvorės (21) su stikliniu limbu (22), ant kurio paviršiaus suformuota rastrinė skalės struktūra (22.1), kuris naudojamas kaip precizinis kampo matas</w:t>
      </w:r>
      <w:r w:rsidR="00B85710">
        <w:rPr>
          <w:rFonts w:ascii="Helvetica" w:hAnsi="Helvetica" w:cs="Helvetica"/>
          <w:sz w:val="20"/>
          <w:szCs w:val="24"/>
        </w:rPr>
        <w:t xml:space="preserve"> </w:t>
      </w:r>
      <w:r w:rsidR="00B85710" w:rsidRPr="00B85710">
        <w:rPr>
          <w:rFonts w:ascii="Helvetica" w:hAnsi="Helvetica" w:cs="Helvetica"/>
          <w:sz w:val="20"/>
          <w:szCs w:val="24"/>
        </w:rPr>
        <w:t xml:space="preserve"> </w:t>
      </w:r>
      <w:r w:rsidR="00C8215E" w:rsidRPr="00B85710">
        <w:rPr>
          <w:rFonts w:ascii="Helvetica" w:hAnsi="Helvetica" w:cs="Helvetica"/>
          <w:sz w:val="20"/>
          <w:szCs w:val="24"/>
        </w:rPr>
        <w:t>b e s i s k i r i a n t i s</w:t>
      </w:r>
      <w:r w:rsidR="00B85710" w:rsidRPr="00B85710">
        <w:rPr>
          <w:rFonts w:ascii="Helvetica" w:hAnsi="Helvetica" w:cs="Helvetica"/>
          <w:sz w:val="20"/>
          <w:szCs w:val="24"/>
        </w:rPr>
        <w:t xml:space="preserve"> </w:t>
      </w:r>
      <w:r w:rsidR="00B85710">
        <w:rPr>
          <w:rFonts w:ascii="Helvetica" w:hAnsi="Helvetica" w:cs="Helvetica"/>
          <w:sz w:val="20"/>
          <w:szCs w:val="24"/>
        </w:rPr>
        <w:t xml:space="preserve"> </w:t>
      </w:r>
      <w:r w:rsidR="00C8215E" w:rsidRPr="00B85710">
        <w:rPr>
          <w:rFonts w:ascii="Helvetica" w:hAnsi="Helvetica" w:cs="Helvetica"/>
          <w:sz w:val="20"/>
          <w:szCs w:val="24"/>
        </w:rPr>
        <w:t xml:space="preserve">tuo, kad statoriaus korpuse (12) padarytas kūginis atraminis paviršius (12.2) ir suformuotas vidinis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srieginis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paviršius (12.1), į kurį išoriniu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srieginiu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paviršiumi (14.2) įsukamas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pozicionuojantis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kreipiklis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(14), turintis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srieginiam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paviršiui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koncentrišką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plonasienį žiedą (14.3) su išoriniu parabolės formos paviršiumi (14.4) ir vidiniu cilindriniu paviršiumi (14.5), bei keletu išilginių įpjovų (14.6), suformuojančių mažiausiai tris spyruokliuojančius segmentus (14.7).</w:t>
      </w:r>
    </w:p>
    <w:p w14:paraId="24948F54" w14:textId="77777777" w:rsidR="00B85710" w:rsidRPr="00B85710" w:rsidRDefault="00B85710" w:rsidP="00B85710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sz w:val="20"/>
          <w:szCs w:val="24"/>
        </w:rPr>
      </w:pPr>
    </w:p>
    <w:p w14:paraId="70842EC5" w14:textId="7C7C5437" w:rsidR="00C8215E" w:rsidRPr="00B85710" w:rsidRDefault="00C21E72" w:rsidP="00B85710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sz w:val="20"/>
          <w:szCs w:val="24"/>
        </w:rPr>
      </w:pPr>
      <w:r w:rsidRPr="00B85710">
        <w:rPr>
          <w:rFonts w:ascii="Helvetica" w:hAnsi="Helvetica" w:cs="Helvetica"/>
          <w:sz w:val="20"/>
          <w:szCs w:val="24"/>
        </w:rPr>
        <w:t xml:space="preserve">2. </w:t>
      </w:r>
      <w:r w:rsidR="00C8215E" w:rsidRPr="00B85710">
        <w:rPr>
          <w:rFonts w:ascii="Helvetica" w:hAnsi="Helvetica" w:cs="Helvetica"/>
          <w:sz w:val="20"/>
          <w:szCs w:val="24"/>
        </w:rPr>
        <w:t>Modulinis kampo keitiklis pagal 1 punktą,</w:t>
      </w:r>
      <w:r w:rsidR="00B85710">
        <w:rPr>
          <w:rFonts w:ascii="Helvetica" w:hAnsi="Helvetica" w:cs="Helvetica"/>
          <w:sz w:val="20"/>
          <w:szCs w:val="24"/>
        </w:rPr>
        <w:t xml:space="preserve"> </w:t>
      </w:r>
      <w:r w:rsidR="00B85710" w:rsidRPr="00B85710">
        <w:rPr>
          <w:rFonts w:ascii="Helvetica" w:hAnsi="Helvetica" w:cs="Helvetica"/>
          <w:sz w:val="20"/>
          <w:szCs w:val="24"/>
        </w:rPr>
        <w:t xml:space="preserve"> </w:t>
      </w:r>
      <w:r w:rsidR="00C8215E" w:rsidRPr="00B85710">
        <w:rPr>
          <w:rFonts w:ascii="Helvetica" w:hAnsi="Helvetica" w:cs="Helvetica"/>
          <w:sz w:val="20"/>
          <w:szCs w:val="24"/>
        </w:rPr>
        <w:t>b e s i s k i r i a n t i s</w:t>
      </w:r>
      <w:r w:rsidR="00B85710">
        <w:rPr>
          <w:rFonts w:ascii="Helvetica" w:hAnsi="Helvetica" w:cs="Helvetica"/>
          <w:sz w:val="20"/>
          <w:szCs w:val="24"/>
        </w:rPr>
        <w:t xml:space="preserve"> </w:t>
      </w:r>
      <w:r w:rsidR="00B85710" w:rsidRPr="00B85710">
        <w:rPr>
          <w:rFonts w:ascii="Helvetica" w:hAnsi="Helvetica" w:cs="Helvetica"/>
          <w:sz w:val="20"/>
          <w:szCs w:val="24"/>
        </w:rPr>
        <w:t xml:space="preserve"> </w:t>
      </w:r>
      <w:r w:rsidR="00C8215E" w:rsidRPr="00B85710">
        <w:rPr>
          <w:rFonts w:ascii="Helvetica" w:hAnsi="Helvetica" w:cs="Helvetica"/>
          <w:sz w:val="20"/>
          <w:szCs w:val="24"/>
        </w:rPr>
        <w:t xml:space="preserve">tuo, kad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pozicionuojančiame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kreipiklyje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(14) suformuoto plonasienio žiedo (14.3) išorinis paviršius (14.4) turi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paraboloido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segmento formą.</w:t>
      </w:r>
    </w:p>
    <w:p w14:paraId="4DA034BA" w14:textId="77777777" w:rsidR="00B85710" w:rsidRPr="00B85710" w:rsidRDefault="00B85710" w:rsidP="00B85710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sz w:val="20"/>
          <w:szCs w:val="24"/>
        </w:rPr>
      </w:pPr>
    </w:p>
    <w:p w14:paraId="631BE643" w14:textId="4CF1D333" w:rsidR="0018473C" w:rsidRPr="00B85710" w:rsidRDefault="00C21E72" w:rsidP="00B85710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sz w:val="20"/>
          <w:szCs w:val="24"/>
        </w:rPr>
      </w:pPr>
      <w:r w:rsidRPr="00B85710">
        <w:rPr>
          <w:rFonts w:ascii="Helvetica" w:hAnsi="Helvetica" w:cs="Helvetica"/>
          <w:sz w:val="20"/>
          <w:szCs w:val="24"/>
        </w:rPr>
        <w:t xml:space="preserve">3. </w:t>
      </w:r>
      <w:r w:rsidR="00C8215E" w:rsidRPr="00B85710">
        <w:rPr>
          <w:rFonts w:ascii="Helvetica" w:hAnsi="Helvetica" w:cs="Helvetica"/>
          <w:sz w:val="20"/>
          <w:szCs w:val="24"/>
        </w:rPr>
        <w:t>Modulinis kampo keitiklis pagal 1 punktą,</w:t>
      </w:r>
      <w:r w:rsidR="00B85710" w:rsidRPr="00B85710">
        <w:rPr>
          <w:rFonts w:ascii="Helvetica" w:hAnsi="Helvetica" w:cs="Helvetica"/>
          <w:sz w:val="20"/>
          <w:szCs w:val="24"/>
        </w:rPr>
        <w:t xml:space="preserve"> </w:t>
      </w:r>
      <w:r w:rsidR="00B85710">
        <w:rPr>
          <w:rFonts w:ascii="Helvetica" w:hAnsi="Helvetica" w:cs="Helvetica"/>
          <w:sz w:val="20"/>
          <w:szCs w:val="24"/>
        </w:rPr>
        <w:t xml:space="preserve"> </w:t>
      </w:r>
      <w:r w:rsidR="00C8215E" w:rsidRPr="00B85710">
        <w:rPr>
          <w:rFonts w:ascii="Helvetica" w:hAnsi="Helvetica" w:cs="Helvetica"/>
          <w:sz w:val="20"/>
          <w:szCs w:val="24"/>
        </w:rPr>
        <w:t>b e s i s k i r i a n t i s</w:t>
      </w:r>
      <w:r w:rsidR="00B85710">
        <w:rPr>
          <w:rFonts w:ascii="Helvetica" w:hAnsi="Helvetica" w:cs="Helvetica"/>
          <w:sz w:val="20"/>
          <w:szCs w:val="24"/>
        </w:rPr>
        <w:t xml:space="preserve"> </w:t>
      </w:r>
      <w:r w:rsidR="00B85710" w:rsidRPr="00B85710">
        <w:rPr>
          <w:rFonts w:ascii="Helvetica" w:hAnsi="Helvetica" w:cs="Helvetica"/>
          <w:sz w:val="20"/>
          <w:szCs w:val="24"/>
        </w:rPr>
        <w:t xml:space="preserve"> </w:t>
      </w:r>
      <w:r w:rsidR="00C8215E" w:rsidRPr="00B85710">
        <w:rPr>
          <w:rFonts w:ascii="Helvetica" w:hAnsi="Helvetica" w:cs="Helvetica"/>
          <w:sz w:val="20"/>
          <w:szCs w:val="24"/>
        </w:rPr>
        <w:t xml:space="preserve">tuo, kad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pozicionuojančiame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8215E" w:rsidRPr="00B85710">
        <w:rPr>
          <w:rFonts w:ascii="Helvetica" w:hAnsi="Helvetica" w:cs="Helvetica"/>
          <w:sz w:val="20"/>
          <w:szCs w:val="24"/>
        </w:rPr>
        <w:t>kreipiklyje</w:t>
      </w:r>
      <w:proofErr w:type="spellEnd"/>
      <w:r w:rsidR="00C8215E" w:rsidRPr="00B85710">
        <w:rPr>
          <w:rFonts w:ascii="Helvetica" w:hAnsi="Helvetica" w:cs="Helvetica"/>
          <w:sz w:val="20"/>
          <w:szCs w:val="24"/>
        </w:rPr>
        <w:t xml:space="preserve"> (14) suformuoto plonasienio žiedo (14.3) geometriniai matmenys, bei išilginių jo įpjovų (14.6) gylis ir skaičius parenkami taip, jog būtų suformuoti atitinkamos formos spyruokliuojantys segmentai (14.7).</w:t>
      </w:r>
      <w:bookmarkEnd w:id="0"/>
    </w:p>
    <w:sectPr w:rsidR="0018473C" w:rsidRPr="00B85710" w:rsidSect="00B8571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3FD9E" w14:textId="77777777" w:rsidR="00347741" w:rsidRDefault="00347741" w:rsidP="00C8215E">
      <w:pPr>
        <w:spacing w:after="0" w:line="240" w:lineRule="auto"/>
      </w:pPr>
      <w:r>
        <w:separator/>
      </w:r>
    </w:p>
  </w:endnote>
  <w:endnote w:type="continuationSeparator" w:id="0">
    <w:p w14:paraId="619C3F2E" w14:textId="77777777" w:rsidR="00347741" w:rsidRDefault="00347741" w:rsidP="00C8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443BC" w14:textId="77777777" w:rsidR="00347741" w:rsidRDefault="00347741" w:rsidP="00C8215E">
      <w:pPr>
        <w:spacing w:after="0" w:line="240" w:lineRule="auto"/>
      </w:pPr>
      <w:r>
        <w:separator/>
      </w:r>
    </w:p>
  </w:footnote>
  <w:footnote w:type="continuationSeparator" w:id="0">
    <w:p w14:paraId="4A35C9DE" w14:textId="77777777" w:rsidR="00347741" w:rsidRDefault="00347741" w:rsidP="00C8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11A"/>
    <w:multiLevelType w:val="hybridMultilevel"/>
    <w:tmpl w:val="67D6E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4A"/>
    <w:rsid w:val="0000726D"/>
    <w:rsid w:val="000657CC"/>
    <w:rsid w:val="00091494"/>
    <w:rsid w:val="000B1DE7"/>
    <w:rsid w:val="00100598"/>
    <w:rsid w:val="00120465"/>
    <w:rsid w:val="001340E0"/>
    <w:rsid w:val="00142022"/>
    <w:rsid w:val="00147943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47741"/>
    <w:rsid w:val="0036065D"/>
    <w:rsid w:val="003A00DC"/>
    <w:rsid w:val="003C2A5A"/>
    <w:rsid w:val="003C4F3F"/>
    <w:rsid w:val="004859D0"/>
    <w:rsid w:val="004B1648"/>
    <w:rsid w:val="004B64B8"/>
    <w:rsid w:val="004C721C"/>
    <w:rsid w:val="004F002F"/>
    <w:rsid w:val="00504F54"/>
    <w:rsid w:val="00511771"/>
    <w:rsid w:val="00536D9A"/>
    <w:rsid w:val="00550306"/>
    <w:rsid w:val="0056063D"/>
    <w:rsid w:val="005A2745"/>
    <w:rsid w:val="005C5C4A"/>
    <w:rsid w:val="005E010A"/>
    <w:rsid w:val="00610A52"/>
    <w:rsid w:val="00620AE2"/>
    <w:rsid w:val="00643847"/>
    <w:rsid w:val="006A050F"/>
    <w:rsid w:val="006C47E9"/>
    <w:rsid w:val="006F782C"/>
    <w:rsid w:val="00722683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AD7ED3"/>
    <w:rsid w:val="00B517F1"/>
    <w:rsid w:val="00B536BD"/>
    <w:rsid w:val="00B63A7F"/>
    <w:rsid w:val="00B85710"/>
    <w:rsid w:val="00BC407F"/>
    <w:rsid w:val="00C211B4"/>
    <w:rsid w:val="00C21E72"/>
    <w:rsid w:val="00C8215E"/>
    <w:rsid w:val="00CE2C39"/>
    <w:rsid w:val="00D47BE4"/>
    <w:rsid w:val="00D61739"/>
    <w:rsid w:val="00DC6934"/>
    <w:rsid w:val="00DE0809"/>
    <w:rsid w:val="00E5115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1D387"/>
  <w15:chartTrackingRefBased/>
  <w15:docId w15:val="{CBFB124A-E8AC-4B99-9D16-5071EAE5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215E"/>
  </w:style>
  <w:style w:type="paragraph" w:styleId="Antrat1">
    <w:name w:val="heading 1"/>
    <w:basedOn w:val="prastasis"/>
    <w:next w:val="prastasis"/>
    <w:link w:val="Antrat1Diagrama"/>
    <w:uiPriority w:val="9"/>
    <w:qFormat/>
    <w:rsid w:val="005C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5C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5C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5C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5C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5C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5C4A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5C4A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5C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5C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5C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5C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5C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5C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5C4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5C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5C4A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5C4A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821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215E"/>
  </w:style>
  <w:style w:type="paragraph" w:styleId="Porat">
    <w:name w:val="footer"/>
    <w:basedOn w:val="prastasis"/>
    <w:link w:val="PoratDiagrama"/>
    <w:uiPriority w:val="99"/>
    <w:unhideWhenUsed/>
    <w:rsid w:val="00C821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6</cp:revision>
  <dcterms:created xsi:type="dcterms:W3CDTF">2024-09-30T07:28:00Z</dcterms:created>
  <dcterms:modified xsi:type="dcterms:W3CDTF">2024-11-20T14:13:00Z</dcterms:modified>
</cp:coreProperties>
</file>