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1793" w14:textId="77777777" w:rsidR="006001F3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 xml:space="preserve">1. </w:t>
      </w:r>
      <w:proofErr w:type="spellStart"/>
      <w:r w:rsidRPr="006001F3">
        <w:rPr>
          <w:rFonts w:ascii="Helvetica" w:hAnsi="Helvetica" w:cs="Helvetica"/>
          <w:szCs w:val="24"/>
        </w:rPr>
        <w:t>Termoplastinės</w:t>
      </w:r>
      <w:proofErr w:type="spellEnd"/>
      <w:r w:rsidRPr="006001F3">
        <w:rPr>
          <w:rFonts w:ascii="Helvetica" w:hAnsi="Helvetica" w:cs="Helvetica"/>
          <w:szCs w:val="24"/>
        </w:rPr>
        <w:t xml:space="preserve"> celiuliozės acetato kompozicijos, apimančios celiuliozės acetatą ir </w:t>
      </w:r>
      <w:proofErr w:type="spellStart"/>
      <w:r w:rsidRPr="006001F3">
        <w:rPr>
          <w:rFonts w:ascii="Helvetica" w:hAnsi="Helvetica" w:cs="Helvetica"/>
          <w:szCs w:val="24"/>
        </w:rPr>
        <w:t>plastiklį</w:t>
      </w:r>
      <w:proofErr w:type="spellEnd"/>
      <w:r w:rsidRPr="006001F3">
        <w:rPr>
          <w:rFonts w:ascii="Helvetica" w:hAnsi="Helvetica" w:cs="Helvetica"/>
          <w:szCs w:val="24"/>
        </w:rPr>
        <w:t xml:space="preserve">, gamybos būdas, kur būdas apima CA žaliavos </w:t>
      </w:r>
      <w:proofErr w:type="spellStart"/>
      <w:r w:rsidRPr="006001F3">
        <w:rPr>
          <w:rFonts w:ascii="Helvetica" w:hAnsi="Helvetica" w:cs="Helvetica"/>
          <w:szCs w:val="24"/>
        </w:rPr>
        <w:t>frakcionavimą</w:t>
      </w:r>
      <w:proofErr w:type="spellEnd"/>
      <w:r w:rsidRPr="006001F3">
        <w:rPr>
          <w:rFonts w:ascii="Helvetica" w:hAnsi="Helvetica" w:cs="Helvetica"/>
          <w:szCs w:val="24"/>
        </w:rPr>
        <w:t xml:space="preserve"> ir granulių gavimą, tolygų CA granulių sumaišymą su </w:t>
      </w:r>
      <w:proofErr w:type="spellStart"/>
      <w:r w:rsidRPr="006001F3">
        <w:rPr>
          <w:rFonts w:ascii="Helvetica" w:hAnsi="Helvetica" w:cs="Helvetica"/>
          <w:szCs w:val="24"/>
        </w:rPr>
        <w:t>plastikliu</w:t>
      </w:r>
      <w:proofErr w:type="spellEnd"/>
      <w:r w:rsidRPr="006001F3">
        <w:rPr>
          <w:rFonts w:ascii="Helvetica" w:hAnsi="Helvetica" w:cs="Helvetica"/>
          <w:szCs w:val="24"/>
        </w:rPr>
        <w:t xml:space="preserve">, CA granulių ir </w:t>
      </w:r>
      <w:proofErr w:type="spellStart"/>
      <w:r w:rsidRPr="006001F3">
        <w:rPr>
          <w:rFonts w:ascii="Helvetica" w:hAnsi="Helvetica" w:cs="Helvetica"/>
          <w:szCs w:val="24"/>
        </w:rPr>
        <w:t>plastiklio</w:t>
      </w:r>
      <w:proofErr w:type="spellEnd"/>
      <w:r w:rsidRPr="006001F3">
        <w:rPr>
          <w:rFonts w:ascii="Helvetica" w:hAnsi="Helvetica" w:cs="Helvetica"/>
          <w:szCs w:val="24"/>
        </w:rPr>
        <w:t xml:space="preserve"> mišinio sujungimą ir CA granulių bei </w:t>
      </w:r>
      <w:proofErr w:type="spellStart"/>
      <w:r w:rsidRPr="006001F3">
        <w:rPr>
          <w:rFonts w:ascii="Helvetica" w:hAnsi="Helvetica" w:cs="Helvetica"/>
          <w:szCs w:val="24"/>
        </w:rPr>
        <w:t>plastiklio</w:t>
      </w:r>
      <w:proofErr w:type="spellEnd"/>
      <w:r w:rsidRPr="006001F3">
        <w:rPr>
          <w:rFonts w:ascii="Helvetica" w:hAnsi="Helvetica" w:cs="Helvetica"/>
          <w:szCs w:val="24"/>
        </w:rPr>
        <w:t xml:space="preserve"> granuliavimą, b e s i s k i r i a n t i s tuo, kad būdas taip pat apima neorganinio užpildo sintezę, kad būtų gautos neorganinio užpildo dalelės, ir neorganinio užpildo dalelių naudojimą maišymo su CA granulėmis ir </w:t>
      </w:r>
      <w:proofErr w:type="spellStart"/>
      <w:r w:rsidRPr="006001F3">
        <w:rPr>
          <w:rFonts w:ascii="Helvetica" w:hAnsi="Helvetica" w:cs="Helvetica"/>
          <w:szCs w:val="24"/>
        </w:rPr>
        <w:t>plastikliu</w:t>
      </w:r>
      <w:proofErr w:type="spellEnd"/>
      <w:r w:rsidRPr="006001F3">
        <w:rPr>
          <w:rFonts w:ascii="Helvetica" w:hAnsi="Helvetica" w:cs="Helvetica"/>
          <w:szCs w:val="24"/>
        </w:rPr>
        <w:t xml:space="preserve"> etape, kur sintezės etapą sudaro neorganinio užpildo hidroterminis apdorojimas, </w:t>
      </w:r>
      <w:proofErr w:type="spellStart"/>
      <w:r w:rsidRPr="006001F3">
        <w:rPr>
          <w:rFonts w:ascii="Helvetica" w:hAnsi="Helvetica" w:cs="Helvetica"/>
          <w:szCs w:val="24"/>
        </w:rPr>
        <w:t>kalcinavimas</w:t>
      </w:r>
      <w:proofErr w:type="spellEnd"/>
      <w:r w:rsidRPr="006001F3">
        <w:rPr>
          <w:rFonts w:ascii="Helvetica" w:hAnsi="Helvetica" w:cs="Helvetica"/>
          <w:szCs w:val="24"/>
        </w:rPr>
        <w:t xml:space="preserve"> ir malimas, kad būtų gautos dalelės.</w:t>
      </w:r>
    </w:p>
    <w:p w14:paraId="497E2538" w14:textId="77777777" w:rsidR="006001F3" w:rsidRPr="006001F3" w:rsidRDefault="006001F3" w:rsidP="00600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9A43F04" w14:textId="04A3C62B" w:rsidR="006001F3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 xml:space="preserve">2. Būdas pagal 1 punktą, kur neorganinio užpildo dalelės yra gautos iš </w:t>
      </w:r>
      <w:proofErr w:type="spellStart"/>
      <w:r w:rsidRPr="006001F3">
        <w:rPr>
          <w:rFonts w:ascii="Helvetica" w:hAnsi="Helvetica" w:cs="Helvetica"/>
          <w:szCs w:val="24"/>
        </w:rPr>
        <w:t>silikagelio</w:t>
      </w:r>
      <w:proofErr w:type="spellEnd"/>
      <w:r w:rsidRPr="006001F3">
        <w:rPr>
          <w:rFonts w:ascii="Helvetica" w:hAnsi="Helvetica" w:cs="Helvetica"/>
          <w:szCs w:val="24"/>
        </w:rPr>
        <w:t xml:space="preserve">, kur </w:t>
      </w:r>
      <w:proofErr w:type="spellStart"/>
      <w:r w:rsidRPr="006001F3">
        <w:rPr>
          <w:rFonts w:ascii="Helvetica" w:hAnsi="Helvetica" w:cs="Helvetica"/>
          <w:szCs w:val="24"/>
        </w:rPr>
        <w:t>silikagelis</w:t>
      </w:r>
      <w:proofErr w:type="spellEnd"/>
      <w:r w:rsidRPr="006001F3">
        <w:rPr>
          <w:rFonts w:ascii="Helvetica" w:hAnsi="Helvetica" w:cs="Helvetica"/>
          <w:szCs w:val="24"/>
        </w:rPr>
        <w:t xml:space="preserve"> yra aliuminio fluorido gamybos atlieka.</w:t>
      </w:r>
    </w:p>
    <w:p w14:paraId="09D9EA0F" w14:textId="77777777" w:rsidR="006001F3" w:rsidRPr="006001F3" w:rsidRDefault="006001F3" w:rsidP="00600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D124369" w14:textId="77777777" w:rsidR="006001F3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>3. Būdas pagal 1 punktą, kur neorganinio užpildo dalelės yra gautos iš opokos uolienos.</w:t>
      </w:r>
    </w:p>
    <w:p w14:paraId="0F72C154" w14:textId="77777777" w:rsidR="006001F3" w:rsidRPr="006001F3" w:rsidRDefault="006001F3" w:rsidP="00600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0B0ED82" w14:textId="77777777" w:rsidR="006001F3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>4. Būdas pagal bet kurį iš 1-3 punktų, kur neorganinio užpildo dalelių dydis yra 0,04 – 100 µm intervale.</w:t>
      </w:r>
    </w:p>
    <w:p w14:paraId="5CE62870" w14:textId="77777777" w:rsidR="006001F3" w:rsidRPr="006001F3" w:rsidRDefault="006001F3" w:rsidP="00600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E947051" w14:textId="77777777" w:rsidR="006001F3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 xml:space="preserve">5. Būdas pagal bet kurį iš 1-4 punktų, kur </w:t>
      </w:r>
      <w:proofErr w:type="spellStart"/>
      <w:r w:rsidRPr="006001F3">
        <w:rPr>
          <w:rFonts w:ascii="Helvetica" w:hAnsi="Helvetica" w:cs="Helvetica"/>
          <w:szCs w:val="24"/>
        </w:rPr>
        <w:t>termoplastinės</w:t>
      </w:r>
      <w:proofErr w:type="spellEnd"/>
      <w:r w:rsidRPr="006001F3">
        <w:rPr>
          <w:rFonts w:ascii="Helvetica" w:hAnsi="Helvetica" w:cs="Helvetica"/>
          <w:szCs w:val="24"/>
        </w:rPr>
        <w:t xml:space="preserve"> celiuliozės acetato kompozicijos gavimo būde celiuliozės acetato kiekis yra 30-70 masės %, neorganinio užpildo dalelių kiekis yra 5-20 masės % ir </w:t>
      </w:r>
      <w:proofErr w:type="spellStart"/>
      <w:r w:rsidRPr="006001F3">
        <w:rPr>
          <w:rFonts w:ascii="Helvetica" w:hAnsi="Helvetica" w:cs="Helvetica"/>
          <w:szCs w:val="24"/>
        </w:rPr>
        <w:t>plastiklio</w:t>
      </w:r>
      <w:proofErr w:type="spellEnd"/>
      <w:r w:rsidRPr="006001F3">
        <w:rPr>
          <w:rFonts w:ascii="Helvetica" w:hAnsi="Helvetica" w:cs="Helvetica"/>
          <w:szCs w:val="24"/>
        </w:rPr>
        <w:t xml:space="preserve"> kiekis yra 10-35 masės %.</w:t>
      </w:r>
    </w:p>
    <w:p w14:paraId="12982767" w14:textId="77777777" w:rsidR="006001F3" w:rsidRPr="006001F3" w:rsidRDefault="006001F3" w:rsidP="00600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FA58FF9" w14:textId="77777777" w:rsidR="006001F3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 xml:space="preserve">6. Būdas pagal bet kurį iš ankstesnių punktų, kur </w:t>
      </w:r>
      <w:proofErr w:type="spellStart"/>
      <w:r w:rsidRPr="006001F3">
        <w:rPr>
          <w:rFonts w:ascii="Helvetica" w:hAnsi="Helvetica" w:cs="Helvetica"/>
          <w:szCs w:val="24"/>
        </w:rPr>
        <w:t>plastiklis</w:t>
      </w:r>
      <w:proofErr w:type="spellEnd"/>
      <w:r w:rsidRPr="006001F3">
        <w:rPr>
          <w:rFonts w:ascii="Helvetica" w:hAnsi="Helvetica" w:cs="Helvetica"/>
          <w:szCs w:val="24"/>
        </w:rPr>
        <w:t xml:space="preserve"> yra parinktas iš </w:t>
      </w:r>
      <w:proofErr w:type="spellStart"/>
      <w:r w:rsidRPr="006001F3">
        <w:rPr>
          <w:rFonts w:ascii="Helvetica" w:hAnsi="Helvetica" w:cs="Helvetica"/>
          <w:szCs w:val="24"/>
        </w:rPr>
        <w:t>polietilenglikolio</w:t>
      </w:r>
      <w:proofErr w:type="spellEnd"/>
      <w:r w:rsidRPr="006001F3">
        <w:rPr>
          <w:rFonts w:ascii="Helvetica" w:hAnsi="Helvetica" w:cs="Helvetica"/>
          <w:szCs w:val="24"/>
        </w:rPr>
        <w:t xml:space="preserve">, </w:t>
      </w:r>
      <w:proofErr w:type="spellStart"/>
      <w:r w:rsidRPr="006001F3">
        <w:rPr>
          <w:rFonts w:ascii="Helvetica" w:hAnsi="Helvetica" w:cs="Helvetica"/>
          <w:szCs w:val="24"/>
        </w:rPr>
        <w:t>triacetino</w:t>
      </w:r>
      <w:proofErr w:type="spellEnd"/>
      <w:r w:rsidRPr="006001F3">
        <w:rPr>
          <w:rFonts w:ascii="Helvetica" w:hAnsi="Helvetica" w:cs="Helvetica"/>
          <w:szCs w:val="24"/>
        </w:rPr>
        <w:t xml:space="preserve">, </w:t>
      </w:r>
      <w:proofErr w:type="spellStart"/>
      <w:r w:rsidRPr="006001F3">
        <w:rPr>
          <w:rFonts w:ascii="Helvetica" w:hAnsi="Helvetica" w:cs="Helvetica"/>
          <w:szCs w:val="24"/>
        </w:rPr>
        <w:t>glicerolio</w:t>
      </w:r>
      <w:proofErr w:type="spellEnd"/>
      <w:r w:rsidRPr="006001F3">
        <w:rPr>
          <w:rFonts w:ascii="Helvetica" w:hAnsi="Helvetica" w:cs="Helvetica"/>
          <w:szCs w:val="24"/>
        </w:rPr>
        <w:t xml:space="preserve"> ir </w:t>
      </w:r>
      <w:proofErr w:type="spellStart"/>
      <w:r w:rsidRPr="006001F3">
        <w:rPr>
          <w:rFonts w:ascii="Helvetica" w:hAnsi="Helvetica" w:cs="Helvetica"/>
          <w:szCs w:val="24"/>
        </w:rPr>
        <w:t>trietilcitrato</w:t>
      </w:r>
      <w:proofErr w:type="spellEnd"/>
      <w:r w:rsidRPr="006001F3">
        <w:rPr>
          <w:rFonts w:ascii="Helvetica" w:hAnsi="Helvetica" w:cs="Helvetica"/>
          <w:szCs w:val="24"/>
        </w:rPr>
        <w:t xml:space="preserve"> arba jų derinio.</w:t>
      </w:r>
    </w:p>
    <w:p w14:paraId="2A9DC5E1" w14:textId="77777777" w:rsidR="006001F3" w:rsidRPr="006001F3" w:rsidRDefault="006001F3" w:rsidP="00600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D90EDF1" w14:textId="31D54D81" w:rsidR="006001F3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 xml:space="preserve">7. Būdas pagal bet kurį iš ankstesnių punktų, kur dviejų sraigtų </w:t>
      </w:r>
      <w:proofErr w:type="spellStart"/>
      <w:r w:rsidRPr="006001F3">
        <w:rPr>
          <w:rFonts w:ascii="Helvetica" w:hAnsi="Helvetica" w:cs="Helvetica"/>
          <w:szCs w:val="24"/>
        </w:rPr>
        <w:t>ekstruderio</w:t>
      </w:r>
      <w:proofErr w:type="spellEnd"/>
      <w:r w:rsidRPr="006001F3">
        <w:rPr>
          <w:rFonts w:ascii="Helvetica" w:hAnsi="Helvetica" w:cs="Helvetica"/>
          <w:szCs w:val="24"/>
        </w:rPr>
        <w:t xml:space="preserve">, naudojamo CA granulėms su </w:t>
      </w:r>
      <w:proofErr w:type="spellStart"/>
      <w:r w:rsidRPr="006001F3">
        <w:rPr>
          <w:rFonts w:ascii="Helvetica" w:hAnsi="Helvetica" w:cs="Helvetica"/>
          <w:szCs w:val="24"/>
        </w:rPr>
        <w:t>plastikliu</w:t>
      </w:r>
      <w:proofErr w:type="spellEnd"/>
      <w:r w:rsidRPr="006001F3">
        <w:rPr>
          <w:rFonts w:ascii="Helvetica" w:hAnsi="Helvetica" w:cs="Helvetica"/>
          <w:szCs w:val="24"/>
        </w:rPr>
        <w:t xml:space="preserve"> ir užpildo dalelėmis tolygiai sujungti, temperatūra yra 140-190 °C, o sraigto sukimosi greitis - 30-70 aps</w:t>
      </w:r>
      <w:r>
        <w:rPr>
          <w:rFonts w:ascii="Helvetica" w:hAnsi="Helvetica" w:cs="Helvetica"/>
          <w:szCs w:val="24"/>
        </w:rPr>
        <w:t>.</w:t>
      </w:r>
      <w:r w:rsidRPr="006001F3">
        <w:rPr>
          <w:rFonts w:ascii="Helvetica" w:hAnsi="Helvetica" w:cs="Helvetica"/>
          <w:szCs w:val="24"/>
        </w:rPr>
        <w:t>/min.</w:t>
      </w:r>
    </w:p>
    <w:p w14:paraId="4E51EB8B" w14:textId="77777777" w:rsidR="006001F3" w:rsidRPr="006001F3" w:rsidRDefault="006001F3" w:rsidP="006001F3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04D774B" w14:textId="1C051005" w:rsidR="0018473C" w:rsidRPr="006001F3" w:rsidRDefault="006001F3" w:rsidP="006001F3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001F3">
        <w:rPr>
          <w:rFonts w:ascii="Helvetica" w:hAnsi="Helvetica" w:cs="Helvetica"/>
          <w:szCs w:val="24"/>
        </w:rPr>
        <w:t xml:space="preserve">8. </w:t>
      </w:r>
      <w:proofErr w:type="spellStart"/>
      <w:r w:rsidRPr="006001F3">
        <w:rPr>
          <w:rFonts w:ascii="Helvetica" w:hAnsi="Helvetica" w:cs="Helvetica"/>
          <w:szCs w:val="24"/>
        </w:rPr>
        <w:t>Termoplastinė</w:t>
      </w:r>
      <w:proofErr w:type="spellEnd"/>
      <w:r w:rsidRPr="006001F3">
        <w:rPr>
          <w:rFonts w:ascii="Helvetica" w:hAnsi="Helvetica" w:cs="Helvetica"/>
          <w:szCs w:val="24"/>
        </w:rPr>
        <w:t xml:space="preserve"> celiuliozės acetato kompozicija, gauta būdu pagal bet kurį iš ankstesnių punktų.</w:t>
      </w:r>
    </w:p>
    <w:sectPr w:rsidR="0018473C" w:rsidRPr="006001F3" w:rsidSect="006001F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10BC" w14:textId="77777777" w:rsidR="006001F3" w:rsidRDefault="006001F3" w:rsidP="006001F3">
      <w:r>
        <w:separator/>
      </w:r>
    </w:p>
  </w:endnote>
  <w:endnote w:type="continuationSeparator" w:id="0">
    <w:p w14:paraId="7F30E936" w14:textId="77777777" w:rsidR="006001F3" w:rsidRDefault="006001F3" w:rsidP="0060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A3EE" w14:textId="77777777" w:rsidR="006001F3" w:rsidRDefault="006001F3" w:rsidP="006001F3">
      <w:r>
        <w:separator/>
      </w:r>
    </w:p>
  </w:footnote>
  <w:footnote w:type="continuationSeparator" w:id="0">
    <w:p w14:paraId="26D7EE02" w14:textId="77777777" w:rsidR="006001F3" w:rsidRDefault="006001F3" w:rsidP="0060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01F3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001F3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96CB"/>
  <w15:chartTrackingRefBased/>
  <w15:docId w15:val="{010153C4-DD6A-41CB-9A85-34EEB2E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001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1F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001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1F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1461</Characters>
  <Application>Microsoft Office Word</Application>
  <DocSecurity>0</DocSecurity>
  <Lines>32</Lines>
  <Paragraphs>11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2023-07-10T05:09:00Z</dcterms:created>
  <dcterms:modified xsi:type="dcterms:W3CDTF">2023-07-10T05:11:00Z</dcterms:modified>
</cp:coreProperties>
</file>