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ED1E8" w14:textId="77777777" w:rsidR="00A9519D" w:rsidRPr="00A9519D" w:rsidRDefault="00A9519D" w:rsidP="00A9519D">
      <w:pPr>
        <w:spacing w:after="0" w:line="360" w:lineRule="auto"/>
        <w:ind w:firstLine="567"/>
        <w:jc w:val="both"/>
        <w:rPr>
          <w:rFonts w:ascii="Helvetica" w:hAnsi="Helvetica"/>
          <w:sz w:val="20"/>
        </w:rPr>
      </w:pPr>
      <w:r w:rsidRPr="00A9519D">
        <w:rPr>
          <w:rFonts w:ascii="Helvetica" w:hAnsi="Helvetica"/>
          <w:sz w:val="20"/>
        </w:rPr>
        <w:t>1. Kompozitinių medžiagų pagrindu pagaminta elektrinės transporto priemonės platforma apimanti:</w:t>
      </w:r>
    </w:p>
    <w:p w14:paraId="342791A4" w14:textId="77777777" w:rsidR="00A9519D" w:rsidRPr="00A9519D" w:rsidRDefault="00A9519D" w:rsidP="00A9519D">
      <w:pPr>
        <w:spacing w:after="0" w:line="360" w:lineRule="auto"/>
        <w:jc w:val="both"/>
        <w:rPr>
          <w:rFonts w:ascii="Helvetica" w:hAnsi="Helvetica"/>
          <w:sz w:val="20"/>
        </w:rPr>
      </w:pPr>
      <w:r w:rsidRPr="00A9519D">
        <w:rPr>
          <w:rFonts w:ascii="Helvetica" w:hAnsi="Helvetica"/>
          <w:sz w:val="20"/>
        </w:rPr>
        <w:t>- platformos rėmą (1);</w:t>
      </w:r>
    </w:p>
    <w:p w14:paraId="6D0B0AAE" w14:textId="77777777" w:rsidR="00A9519D" w:rsidRPr="00A9519D" w:rsidRDefault="00A9519D" w:rsidP="00A9519D">
      <w:pPr>
        <w:spacing w:after="0" w:line="360" w:lineRule="auto"/>
        <w:jc w:val="both"/>
        <w:rPr>
          <w:rFonts w:ascii="Helvetica" w:hAnsi="Helvetica"/>
          <w:sz w:val="20"/>
        </w:rPr>
      </w:pPr>
      <w:r w:rsidRPr="00A9519D">
        <w:rPr>
          <w:rFonts w:ascii="Helvetica" w:hAnsi="Helvetica"/>
          <w:sz w:val="20"/>
        </w:rPr>
        <w:t>- priekinę arką (2), skirta priekinei ašiai pritvirtinti;</w:t>
      </w:r>
    </w:p>
    <w:p w14:paraId="5BA5A7B3" w14:textId="77777777" w:rsidR="00A9519D" w:rsidRPr="00A9519D" w:rsidRDefault="00A9519D" w:rsidP="00A9519D">
      <w:pPr>
        <w:spacing w:after="0" w:line="360" w:lineRule="auto"/>
        <w:jc w:val="both"/>
        <w:rPr>
          <w:rFonts w:ascii="Helvetica" w:hAnsi="Helvetica"/>
          <w:sz w:val="20"/>
        </w:rPr>
      </w:pPr>
      <w:r w:rsidRPr="00A9519D">
        <w:rPr>
          <w:rFonts w:ascii="Helvetica" w:hAnsi="Helvetica"/>
          <w:sz w:val="20"/>
        </w:rPr>
        <w:t>- galinę arką (3), skirta galinei ašiai pritvirtinti;</w:t>
      </w:r>
    </w:p>
    <w:p w14:paraId="7D1F6CD8" w14:textId="77777777" w:rsidR="00A9519D" w:rsidRPr="00A9519D" w:rsidRDefault="00A9519D" w:rsidP="00A9519D">
      <w:pPr>
        <w:spacing w:after="0" w:line="360" w:lineRule="auto"/>
        <w:jc w:val="both"/>
        <w:rPr>
          <w:rFonts w:ascii="Helvetica" w:hAnsi="Helvetica"/>
          <w:sz w:val="20"/>
        </w:rPr>
      </w:pPr>
      <w:r w:rsidRPr="00A9519D">
        <w:rPr>
          <w:rFonts w:ascii="Helvetica" w:hAnsi="Helvetica"/>
          <w:sz w:val="20"/>
        </w:rPr>
        <w:t>- grindų paklotą, sudarytą iš trijų – priekinės (4), vidurinės (5) ir galinės (6) – dalių;</w:t>
      </w:r>
    </w:p>
    <w:p w14:paraId="399F8D1C" w14:textId="77777777" w:rsidR="00A9519D" w:rsidRPr="00A9519D" w:rsidRDefault="00A9519D" w:rsidP="00A9519D">
      <w:pPr>
        <w:spacing w:after="0" w:line="360" w:lineRule="auto"/>
        <w:jc w:val="both"/>
        <w:rPr>
          <w:rFonts w:ascii="Helvetica" w:hAnsi="Helvetica"/>
          <w:sz w:val="20"/>
        </w:rPr>
      </w:pPr>
      <w:r w:rsidRPr="00A9519D">
        <w:rPr>
          <w:rFonts w:ascii="Helvetica" w:hAnsi="Helvetica"/>
          <w:sz w:val="20"/>
        </w:rPr>
        <w:t>- išorines transmisijos elementų tvirtinimo jungtis, apimančias:</w:t>
      </w:r>
    </w:p>
    <w:p w14:paraId="38F541B7" w14:textId="77777777" w:rsidR="00A9519D" w:rsidRPr="00A9519D" w:rsidRDefault="00A9519D" w:rsidP="00A9519D">
      <w:pPr>
        <w:spacing w:after="0" w:line="360" w:lineRule="auto"/>
        <w:jc w:val="both"/>
        <w:rPr>
          <w:rFonts w:ascii="Helvetica" w:hAnsi="Helvetica"/>
          <w:sz w:val="20"/>
        </w:rPr>
      </w:pPr>
      <w:r w:rsidRPr="00A9519D">
        <w:rPr>
          <w:rFonts w:ascii="Helvetica" w:hAnsi="Helvetica"/>
          <w:sz w:val="20"/>
        </w:rPr>
        <w:t>- pneumatinės spyruoklės tvirtinimo jungtį (7);</w:t>
      </w:r>
    </w:p>
    <w:p w14:paraId="33E6DB74" w14:textId="77777777" w:rsidR="00A9519D" w:rsidRPr="00A9519D" w:rsidRDefault="00A9519D" w:rsidP="00A9519D">
      <w:pPr>
        <w:spacing w:after="0" w:line="360" w:lineRule="auto"/>
        <w:jc w:val="both"/>
        <w:rPr>
          <w:rFonts w:ascii="Helvetica" w:hAnsi="Helvetica"/>
          <w:sz w:val="20"/>
        </w:rPr>
      </w:pPr>
      <w:r w:rsidRPr="00A9519D">
        <w:rPr>
          <w:rFonts w:ascii="Helvetica" w:hAnsi="Helvetica"/>
          <w:sz w:val="20"/>
        </w:rPr>
        <w:t xml:space="preserve">- galinės jungiamosios </w:t>
      </w:r>
      <w:proofErr w:type="spellStart"/>
      <w:r w:rsidRPr="00A9519D">
        <w:rPr>
          <w:rFonts w:ascii="Helvetica" w:hAnsi="Helvetica"/>
          <w:sz w:val="20"/>
        </w:rPr>
        <w:t>traukės</w:t>
      </w:r>
      <w:proofErr w:type="spellEnd"/>
      <w:r w:rsidRPr="00A9519D">
        <w:rPr>
          <w:rFonts w:ascii="Helvetica" w:hAnsi="Helvetica"/>
          <w:sz w:val="20"/>
        </w:rPr>
        <w:t xml:space="preserve"> tvirtinimo elementą (8)</w:t>
      </w:r>
    </w:p>
    <w:p w14:paraId="3A7DC00A" w14:textId="77777777" w:rsidR="00A9519D" w:rsidRPr="00A9519D" w:rsidRDefault="00A9519D" w:rsidP="00A9519D">
      <w:pPr>
        <w:spacing w:after="0" w:line="360" w:lineRule="auto"/>
        <w:jc w:val="both"/>
        <w:rPr>
          <w:rFonts w:ascii="Helvetica" w:hAnsi="Helvetica"/>
          <w:sz w:val="20"/>
        </w:rPr>
      </w:pPr>
      <w:r w:rsidRPr="00A9519D">
        <w:rPr>
          <w:rFonts w:ascii="Helvetica" w:hAnsi="Helvetica"/>
          <w:sz w:val="20"/>
        </w:rPr>
        <w:t>- priekinės pakabos tvirtinimo jungtį (9);</w:t>
      </w:r>
    </w:p>
    <w:p w14:paraId="053D23BE" w14:textId="77777777" w:rsidR="00A9519D" w:rsidRPr="00A9519D" w:rsidRDefault="00A9519D" w:rsidP="00A9519D">
      <w:pPr>
        <w:spacing w:after="0" w:line="360" w:lineRule="auto"/>
        <w:jc w:val="both"/>
        <w:rPr>
          <w:rFonts w:ascii="Helvetica" w:hAnsi="Helvetica"/>
          <w:sz w:val="20"/>
        </w:rPr>
      </w:pPr>
      <w:r w:rsidRPr="00A9519D">
        <w:rPr>
          <w:rFonts w:ascii="Helvetica" w:hAnsi="Helvetica"/>
          <w:sz w:val="20"/>
        </w:rPr>
        <w:t xml:space="preserve">- </w:t>
      </w:r>
      <w:proofErr w:type="spellStart"/>
      <w:r w:rsidRPr="00A9519D">
        <w:rPr>
          <w:rFonts w:ascii="Helvetica" w:hAnsi="Helvetica"/>
          <w:sz w:val="20"/>
        </w:rPr>
        <w:t>vilkties</w:t>
      </w:r>
      <w:proofErr w:type="spellEnd"/>
      <w:r w:rsidRPr="00A9519D">
        <w:rPr>
          <w:rFonts w:ascii="Helvetica" w:hAnsi="Helvetica"/>
          <w:sz w:val="20"/>
        </w:rPr>
        <w:t xml:space="preserve"> gembę (10);</w:t>
      </w:r>
    </w:p>
    <w:p w14:paraId="1590D6EA" w14:textId="77777777" w:rsidR="00A9519D" w:rsidRPr="00A9519D" w:rsidRDefault="00A9519D" w:rsidP="00A9519D">
      <w:pPr>
        <w:spacing w:after="0" w:line="360" w:lineRule="auto"/>
        <w:jc w:val="both"/>
        <w:rPr>
          <w:rFonts w:ascii="Helvetica" w:hAnsi="Helvetica"/>
          <w:sz w:val="20"/>
        </w:rPr>
      </w:pPr>
      <w:r w:rsidRPr="00A9519D">
        <w:rPr>
          <w:rFonts w:ascii="Helvetica" w:hAnsi="Helvetica"/>
          <w:sz w:val="20"/>
        </w:rPr>
        <w:t>- vairavimo mechanizmo gembę (11),</w:t>
      </w:r>
    </w:p>
    <w:p w14:paraId="70918CE5" w14:textId="22DC6D8B" w:rsidR="00A9519D" w:rsidRPr="00A9519D" w:rsidRDefault="00A9519D" w:rsidP="00A9519D">
      <w:pPr>
        <w:spacing w:after="0" w:line="360" w:lineRule="auto"/>
        <w:jc w:val="both"/>
        <w:rPr>
          <w:rFonts w:ascii="Helvetica" w:hAnsi="Helvetica"/>
          <w:sz w:val="20"/>
        </w:rPr>
      </w:pPr>
      <w:r w:rsidRPr="00A9519D">
        <w:rPr>
          <w:rFonts w:ascii="Helvetica" w:hAnsi="Helvetica"/>
          <w:sz w:val="20"/>
        </w:rPr>
        <w:t>b e s i s k i r i a n t i</w:t>
      </w:r>
      <w:r>
        <w:rPr>
          <w:rFonts w:ascii="Helvetica" w:hAnsi="Helvetica"/>
          <w:sz w:val="20"/>
        </w:rPr>
        <w:t xml:space="preserve"> </w:t>
      </w:r>
      <w:r w:rsidRPr="00A9519D">
        <w:rPr>
          <w:rFonts w:ascii="Helvetica" w:hAnsi="Helvetica"/>
          <w:sz w:val="20"/>
        </w:rPr>
        <w:t xml:space="preserve"> tuo, kad platformos pagrindą sudaro rėmas (1), pagamintas iš netaisyklingos U formos tuščiavidurių išilginių (13) ir skersinių (12) sijų, kurios pagamintos iš specialioje formoje vakuuminės infuzijos būdu išlieto pluoštu armuoto plastiko ir sutvirtintos prie sijų (12, 13) priklijuotomis daugiasluoksnėmis grindų pakloto plokštėmis, kurios uždengia sijų (12, 13) ertmes, kad būtų suformuota erdvinė uždarų profilių struktūra ir taip pagerintas jos mechaninis atsparumas.</w:t>
      </w:r>
    </w:p>
    <w:p w14:paraId="1AD72EBF" w14:textId="77777777" w:rsidR="00A9519D" w:rsidRPr="00A9519D" w:rsidRDefault="00A9519D" w:rsidP="00A9519D">
      <w:pPr>
        <w:spacing w:after="0" w:line="360" w:lineRule="auto"/>
        <w:jc w:val="both"/>
        <w:rPr>
          <w:rFonts w:ascii="Helvetica" w:hAnsi="Helvetica"/>
          <w:sz w:val="20"/>
        </w:rPr>
      </w:pPr>
    </w:p>
    <w:p w14:paraId="4C290B1C" w14:textId="62CEB5C5" w:rsidR="00A9519D" w:rsidRPr="00A9519D" w:rsidRDefault="00A9519D" w:rsidP="00A9519D">
      <w:pPr>
        <w:spacing w:after="0" w:line="360" w:lineRule="auto"/>
        <w:ind w:firstLine="567"/>
        <w:jc w:val="both"/>
        <w:rPr>
          <w:rFonts w:ascii="Helvetica" w:hAnsi="Helvetica"/>
          <w:sz w:val="20"/>
        </w:rPr>
      </w:pPr>
      <w:r w:rsidRPr="00A9519D">
        <w:rPr>
          <w:rFonts w:ascii="Helvetica" w:hAnsi="Helvetica"/>
          <w:sz w:val="20"/>
        </w:rPr>
        <w:t xml:space="preserve">2. Kompozitinių medžiagų pagrindu pagaminta elektrinės transporto priemonės platforma pagal 1 punktą </w:t>
      </w:r>
      <w:r>
        <w:rPr>
          <w:rFonts w:ascii="Helvetica" w:hAnsi="Helvetica"/>
          <w:sz w:val="20"/>
        </w:rPr>
        <w:t xml:space="preserve"> </w:t>
      </w:r>
      <w:r w:rsidRPr="00A9519D">
        <w:rPr>
          <w:rFonts w:ascii="Helvetica" w:hAnsi="Helvetica"/>
          <w:sz w:val="20"/>
        </w:rPr>
        <w:t>b e s i s k i r i a n t i</w:t>
      </w:r>
      <w:r>
        <w:rPr>
          <w:rFonts w:ascii="Helvetica" w:hAnsi="Helvetica"/>
          <w:sz w:val="20"/>
        </w:rPr>
        <w:t xml:space="preserve"> </w:t>
      </w:r>
      <w:r w:rsidRPr="00A9519D">
        <w:rPr>
          <w:rFonts w:ascii="Helvetica" w:hAnsi="Helvetica"/>
          <w:sz w:val="20"/>
        </w:rPr>
        <w:t xml:space="preserve"> tuo, kad kompozitiniame rėme (1) yra intarpai (17, 21), skirti kėbului ir važiuoklės elementams prie platformos pritvirtinti.</w:t>
      </w:r>
    </w:p>
    <w:p w14:paraId="5D9C1413" w14:textId="77777777" w:rsidR="00A9519D" w:rsidRPr="00A9519D" w:rsidRDefault="00A9519D" w:rsidP="00A9519D">
      <w:pPr>
        <w:spacing w:after="0" w:line="360" w:lineRule="auto"/>
        <w:jc w:val="both"/>
        <w:rPr>
          <w:rFonts w:ascii="Helvetica" w:hAnsi="Helvetica"/>
          <w:sz w:val="20"/>
        </w:rPr>
      </w:pPr>
    </w:p>
    <w:p w14:paraId="47BB141D" w14:textId="7F5CBDE1" w:rsidR="00A9519D" w:rsidRPr="00A9519D" w:rsidRDefault="00A9519D" w:rsidP="00A9519D">
      <w:pPr>
        <w:spacing w:after="0" w:line="360" w:lineRule="auto"/>
        <w:ind w:firstLine="567"/>
        <w:jc w:val="both"/>
        <w:rPr>
          <w:rFonts w:ascii="Helvetica" w:hAnsi="Helvetica"/>
          <w:sz w:val="20"/>
        </w:rPr>
      </w:pPr>
      <w:r w:rsidRPr="00A9519D">
        <w:rPr>
          <w:rFonts w:ascii="Helvetica" w:hAnsi="Helvetica"/>
          <w:sz w:val="20"/>
        </w:rPr>
        <w:t>3. Kompozitinių medžiagų pagrindu pagaminta elektrinės transporto priemonės platforma pagal 1 punktą</w:t>
      </w:r>
      <w:r>
        <w:rPr>
          <w:rFonts w:ascii="Helvetica" w:hAnsi="Helvetica"/>
          <w:sz w:val="20"/>
        </w:rPr>
        <w:t xml:space="preserve"> </w:t>
      </w:r>
      <w:r w:rsidRPr="00A9519D">
        <w:rPr>
          <w:rFonts w:ascii="Helvetica" w:hAnsi="Helvetica"/>
          <w:sz w:val="20"/>
        </w:rPr>
        <w:t xml:space="preserve"> b e s i s k i r i a n t i</w:t>
      </w:r>
      <w:r>
        <w:rPr>
          <w:rFonts w:ascii="Helvetica" w:hAnsi="Helvetica"/>
          <w:sz w:val="20"/>
        </w:rPr>
        <w:t xml:space="preserve"> </w:t>
      </w:r>
      <w:r w:rsidRPr="00A9519D">
        <w:rPr>
          <w:rFonts w:ascii="Helvetica" w:hAnsi="Helvetica"/>
          <w:sz w:val="20"/>
        </w:rPr>
        <w:t xml:space="preserve"> tuo, kad kompozitinio rėmo skersinėse sijose (12) yra įlaminuoti tuščiaviduriai cilindro ir elipsės formos intarpai (19), skirti komunikacijos kanalams įrengti.</w:t>
      </w:r>
    </w:p>
    <w:p w14:paraId="6EFF75FF" w14:textId="77777777" w:rsidR="00A9519D" w:rsidRPr="00A9519D" w:rsidRDefault="00A9519D" w:rsidP="00A9519D">
      <w:pPr>
        <w:spacing w:after="0" w:line="360" w:lineRule="auto"/>
        <w:jc w:val="both"/>
        <w:rPr>
          <w:rFonts w:ascii="Helvetica" w:hAnsi="Helvetica"/>
          <w:sz w:val="20"/>
        </w:rPr>
      </w:pPr>
    </w:p>
    <w:p w14:paraId="595EB331" w14:textId="64E64CB6" w:rsidR="00A9519D" w:rsidRPr="00A9519D" w:rsidRDefault="00A9519D" w:rsidP="00A9519D">
      <w:pPr>
        <w:spacing w:after="0" w:line="360" w:lineRule="auto"/>
        <w:ind w:firstLine="567"/>
        <w:jc w:val="both"/>
        <w:rPr>
          <w:rFonts w:ascii="Helvetica" w:hAnsi="Helvetica"/>
          <w:sz w:val="20"/>
        </w:rPr>
      </w:pPr>
      <w:r w:rsidRPr="00A9519D">
        <w:rPr>
          <w:rFonts w:ascii="Helvetica" w:hAnsi="Helvetica"/>
          <w:sz w:val="20"/>
        </w:rPr>
        <w:t xml:space="preserve">4. Kompozitinių medžiagų pagrindu pagaminta elektrinės transporto priemonės platforma pagal 1 punktą </w:t>
      </w:r>
      <w:r>
        <w:rPr>
          <w:rFonts w:ascii="Helvetica" w:hAnsi="Helvetica"/>
          <w:sz w:val="20"/>
        </w:rPr>
        <w:t xml:space="preserve"> </w:t>
      </w:r>
      <w:r w:rsidRPr="00A9519D">
        <w:rPr>
          <w:rFonts w:ascii="Helvetica" w:hAnsi="Helvetica"/>
          <w:sz w:val="20"/>
        </w:rPr>
        <w:t>b e s i s k i r i a n t i</w:t>
      </w:r>
      <w:r>
        <w:rPr>
          <w:rFonts w:ascii="Helvetica" w:hAnsi="Helvetica"/>
          <w:sz w:val="20"/>
        </w:rPr>
        <w:t xml:space="preserve"> </w:t>
      </w:r>
      <w:r w:rsidRPr="00A9519D">
        <w:rPr>
          <w:rFonts w:ascii="Helvetica" w:hAnsi="Helvetica"/>
          <w:sz w:val="20"/>
        </w:rPr>
        <w:t xml:space="preserve"> tuo, kad iš kompozitinės medžiagos pagamintos priekinė (2) ir galinė (3) arkos yra priklijuotos ir prilaminuotos prie rėmo (1).</w:t>
      </w:r>
    </w:p>
    <w:p w14:paraId="210D4CDF" w14:textId="77777777" w:rsidR="00A9519D" w:rsidRPr="00A9519D" w:rsidRDefault="00A9519D" w:rsidP="00A9519D">
      <w:pPr>
        <w:spacing w:after="0" w:line="360" w:lineRule="auto"/>
        <w:jc w:val="both"/>
        <w:rPr>
          <w:rFonts w:ascii="Helvetica" w:hAnsi="Helvetica"/>
          <w:sz w:val="20"/>
        </w:rPr>
      </w:pPr>
    </w:p>
    <w:p w14:paraId="164ADA56" w14:textId="606C1640" w:rsidR="00A9519D" w:rsidRPr="00A9519D" w:rsidRDefault="00A9519D" w:rsidP="00A9519D">
      <w:pPr>
        <w:spacing w:after="0" w:line="360" w:lineRule="auto"/>
        <w:ind w:firstLine="567"/>
        <w:jc w:val="both"/>
        <w:rPr>
          <w:rFonts w:ascii="Helvetica" w:hAnsi="Helvetica"/>
          <w:sz w:val="20"/>
        </w:rPr>
      </w:pPr>
      <w:r w:rsidRPr="00A9519D">
        <w:rPr>
          <w:rFonts w:ascii="Helvetica" w:hAnsi="Helvetica"/>
          <w:sz w:val="20"/>
        </w:rPr>
        <w:t xml:space="preserve">5. Kompozitinių medžiagų pagrindu pagaminta elektrinės transporto priemonės platforma pagal 1 punktą </w:t>
      </w:r>
      <w:r>
        <w:rPr>
          <w:rFonts w:ascii="Helvetica" w:hAnsi="Helvetica"/>
          <w:sz w:val="20"/>
        </w:rPr>
        <w:t xml:space="preserve"> </w:t>
      </w:r>
      <w:r w:rsidRPr="00A9519D">
        <w:rPr>
          <w:rFonts w:ascii="Helvetica" w:hAnsi="Helvetica"/>
          <w:sz w:val="20"/>
        </w:rPr>
        <w:t>b e s i s k i r i a n t i</w:t>
      </w:r>
      <w:r>
        <w:rPr>
          <w:rFonts w:ascii="Helvetica" w:hAnsi="Helvetica"/>
          <w:sz w:val="20"/>
        </w:rPr>
        <w:t xml:space="preserve"> </w:t>
      </w:r>
      <w:r w:rsidRPr="00A9519D">
        <w:rPr>
          <w:rFonts w:ascii="Helvetica" w:hAnsi="Helvetica"/>
          <w:sz w:val="20"/>
        </w:rPr>
        <w:t xml:space="preserve"> tuo, kad priekinei ašiai prie platformos prijungti naudojamos išorinės jungtys yra varžtais sujungtos tiek su priekine arka (2), tiek su rėmu (1), taip sudarant mechaniškai atsparią konstrukciją važiuoklės elementams, o ypač priekinei ašiai, tvirtinti.</w:t>
      </w:r>
    </w:p>
    <w:p w14:paraId="50A6C81E" w14:textId="77777777" w:rsidR="00A9519D" w:rsidRPr="00A9519D" w:rsidRDefault="00A9519D" w:rsidP="00A9519D">
      <w:pPr>
        <w:spacing w:after="0" w:line="360" w:lineRule="auto"/>
        <w:jc w:val="both"/>
        <w:rPr>
          <w:rFonts w:ascii="Helvetica" w:hAnsi="Helvetica"/>
          <w:sz w:val="20"/>
        </w:rPr>
      </w:pPr>
    </w:p>
    <w:p w14:paraId="29580D8D" w14:textId="36BEA17D" w:rsidR="00A9519D" w:rsidRPr="00A9519D" w:rsidRDefault="00A9519D" w:rsidP="00A9519D">
      <w:pPr>
        <w:spacing w:after="0" w:line="360" w:lineRule="auto"/>
        <w:ind w:firstLine="567"/>
        <w:jc w:val="both"/>
        <w:rPr>
          <w:rFonts w:ascii="Helvetica" w:hAnsi="Helvetica"/>
          <w:sz w:val="20"/>
        </w:rPr>
      </w:pPr>
      <w:r w:rsidRPr="00A9519D">
        <w:rPr>
          <w:rFonts w:ascii="Helvetica" w:hAnsi="Helvetica"/>
          <w:sz w:val="20"/>
        </w:rPr>
        <w:t xml:space="preserve">6. Kompozitinių medžiagų pagrindu pagaminta elektrinės transporto priemonės platforma pagal 1 punktą </w:t>
      </w:r>
      <w:r>
        <w:rPr>
          <w:rFonts w:ascii="Helvetica" w:hAnsi="Helvetica"/>
          <w:sz w:val="20"/>
        </w:rPr>
        <w:t xml:space="preserve"> </w:t>
      </w:r>
      <w:r w:rsidRPr="00A9519D">
        <w:rPr>
          <w:rFonts w:ascii="Helvetica" w:hAnsi="Helvetica"/>
          <w:sz w:val="20"/>
        </w:rPr>
        <w:t>b e s i s k i r i a n t i</w:t>
      </w:r>
      <w:r>
        <w:rPr>
          <w:rFonts w:ascii="Helvetica" w:hAnsi="Helvetica"/>
          <w:sz w:val="20"/>
        </w:rPr>
        <w:t xml:space="preserve"> </w:t>
      </w:r>
      <w:r w:rsidRPr="00A9519D">
        <w:rPr>
          <w:rFonts w:ascii="Helvetica" w:hAnsi="Helvetica"/>
          <w:sz w:val="20"/>
        </w:rPr>
        <w:t xml:space="preserve"> tuo, kad suteikia galimybę lengvai pakeisti priekinėje arkoje (2) sumontuotas išorines jungtis kitomis, skirtingų tipų ar gamintojų ašims specialiai suprojektuotomis, jungtimis.</w:t>
      </w:r>
    </w:p>
    <w:p w14:paraId="320CAE38" w14:textId="77777777" w:rsidR="00A9519D" w:rsidRPr="00A9519D" w:rsidRDefault="00A9519D" w:rsidP="00A9519D">
      <w:pPr>
        <w:spacing w:after="0" w:line="360" w:lineRule="auto"/>
        <w:jc w:val="both"/>
        <w:rPr>
          <w:rFonts w:ascii="Helvetica" w:hAnsi="Helvetica"/>
          <w:sz w:val="20"/>
        </w:rPr>
      </w:pPr>
    </w:p>
    <w:p w14:paraId="2B846593" w14:textId="7A6E12FE" w:rsidR="00A9519D" w:rsidRPr="00A9519D" w:rsidRDefault="00A9519D" w:rsidP="00A9519D">
      <w:pPr>
        <w:spacing w:after="0" w:line="360" w:lineRule="auto"/>
        <w:ind w:firstLine="567"/>
        <w:jc w:val="both"/>
        <w:rPr>
          <w:rFonts w:ascii="Helvetica" w:hAnsi="Helvetica"/>
          <w:sz w:val="20"/>
        </w:rPr>
      </w:pPr>
      <w:r w:rsidRPr="00A9519D">
        <w:rPr>
          <w:rFonts w:ascii="Helvetica" w:hAnsi="Helvetica"/>
          <w:sz w:val="20"/>
        </w:rPr>
        <w:t xml:space="preserve">7. Kompozitinių medžiagų pagrindu pagaminta elektrinės transporto priemonės platforma pagal 1 punktą </w:t>
      </w:r>
      <w:r>
        <w:rPr>
          <w:rFonts w:ascii="Helvetica" w:hAnsi="Helvetica"/>
          <w:sz w:val="20"/>
        </w:rPr>
        <w:t xml:space="preserve"> </w:t>
      </w:r>
      <w:r w:rsidRPr="00A9519D">
        <w:rPr>
          <w:rFonts w:ascii="Helvetica" w:hAnsi="Helvetica"/>
          <w:sz w:val="20"/>
        </w:rPr>
        <w:t>b e s i s k i r i a n t i</w:t>
      </w:r>
      <w:r>
        <w:rPr>
          <w:rFonts w:ascii="Helvetica" w:hAnsi="Helvetica"/>
          <w:sz w:val="20"/>
        </w:rPr>
        <w:t xml:space="preserve"> </w:t>
      </w:r>
      <w:r w:rsidRPr="00A9519D">
        <w:rPr>
          <w:rFonts w:ascii="Helvetica" w:hAnsi="Helvetica"/>
          <w:sz w:val="20"/>
        </w:rPr>
        <w:t xml:space="preserve"> tuo, kad galinėje arkoje (3) yra sumontuotos išorinės jungtys galinės ašies tvirtinimui.</w:t>
      </w:r>
    </w:p>
    <w:p w14:paraId="113979F8" w14:textId="77777777" w:rsidR="00A9519D" w:rsidRPr="00A9519D" w:rsidRDefault="00A9519D" w:rsidP="00A9519D">
      <w:pPr>
        <w:spacing w:after="0" w:line="360" w:lineRule="auto"/>
        <w:jc w:val="both"/>
        <w:rPr>
          <w:rFonts w:ascii="Helvetica" w:hAnsi="Helvetica"/>
          <w:sz w:val="20"/>
        </w:rPr>
      </w:pPr>
    </w:p>
    <w:p w14:paraId="6508D018" w14:textId="609FE4A3" w:rsidR="00A9519D" w:rsidRPr="00A9519D" w:rsidRDefault="00A9519D" w:rsidP="00A9519D">
      <w:pPr>
        <w:spacing w:after="0" w:line="360" w:lineRule="auto"/>
        <w:ind w:firstLine="567"/>
        <w:jc w:val="both"/>
        <w:rPr>
          <w:rFonts w:ascii="Helvetica" w:hAnsi="Helvetica"/>
          <w:sz w:val="20"/>
        </w:rPr>
      </w:pPr>
      <w:r w:rsidRPr="00A9519D">
        <w:rPr>
          <w:rFonts w:ascii="Helvetica" w:hAnsi="Helvetica"/>
          <w:sz w:val="20"/>
        </w:rPr>
        <w:lastRenderedPageBreak/>
        <w:t xml:space="preserve">8. Kompozitinių medžiagų pagrindu pagaminta elektrinės transporto priemonės platforma pagal 1 punktą </w:t>
      </w:r>
      <w:r>
        <w:rPr>
          <w:rFonts w:ascii="Helvetica" w:hAnsi="Helvetica"/>
          <w:sz w:val="20"/>
        </w:rPr>
        <w:t xml:space="preserve"> </w:t>
      </w:r>
      <w:r w:rsidRPr="00A9519D">
        <w:rPr>
          <w:rFonts w:ascii="Helvetica" w:hAnsi="Helvetica"/>
          <w:sz w:val="20"/>
        </w:rPr>
        <w:t>b e s i s k i r i a n t i</w:t>
      </w:r>
      <w:r>
        <w:rPr>
          <w:rFonts w:ascii="Helvetica" w:hAnsi="Helvetica"/>
          <w:sz w:val="20"/>
        </w:rPr>
        <w:t xml:space="preserve"> </w:t>
      </w:r>
      <w:r w:rsidRPr="00A9519D">
        <w:rPr>
          <w:rFonts w:ascii="Helvetica" w:hAnsi="Helvetica"/>
          <w:sz w:val="20"/>
        </w:rPr>
        <w:t xml:space="preserve"> tuo, kad suteikia galimybę lengvai pakeisti galinėje arkoje (3) įmontuotas išorines jungtis kitomis, skirtingų tipų ar gamintojų ašims specialiai suprojektuotomis, jungtimis.</w:t>
      </w:r>
    </w:p>
    <w:p w14:paraId="1E2420FB" w14:textId="77777777" w:rsidR="00A9519D" w:rsidRPr="00A9519D" w:rsidRDefault="00A9519D" w:rsidP="00A9519D">
      <w:pPr>
        <w:spacing w:after="0" w:line="360" w:lineRule="auto"/>
        <w:jc w:val="both"/>
        <w:rPr>
          <w:rFonts w:ascii="Helvetica" w:hAnsi="Helvetica"/>
          <w:sz w:val="20"/>
        </w:rPr>
      </w:pPr>
    </w:p>
    <w:p w14:paraId="6B12051D" w14:textId="085A5339" w:rsidR="00A9519D" w:rsidRPr="00A9519D" w:rsidRDefault="00A9519D" w:rsidP="00A9519D">
      <w:pPr>
        <w:spacing w:after="0" w:line="360" w:lineRule="auto"/>
        <w:ind w:firstLine="567"/>
        <w:jc w:val="both"/>
        <w:rPr>
          <w:rFonts w:ascii="Helvetica" w:hAnsi="Helvetica"/>
          <w:sz w:val="20"/>
        </w:rPr>
      </w:pPr>
      <w:r w:rsidRPr="00A9519D">
        <w:rPr>
          <w:rFonts w:ascii="Helvetica" w:hAnsi="Helvetica"/>
          <w:sz w:val="20"/>
        </w:rPr>
        <w:t xml:space="preserve">9. Kompozitinių medžiagų pagrindu pagaminta elektrinės transporto priemonės platforma pagal 1 punktą </w:t>
      </w:r>
      <w:r>
        <w:rPr>
          <w:rFonts w:ascii="Helvetica" w:hAnsi="Helvetica"/>
          <w:sz w:val="20"/>
        </w:rPr>
        <w:t xml:space="preserve"> </w:t>
      </w:r>
      <w:r w:rsidRPr="00A9519D">
        <w:rPr>
          <w:rFonts w:ascii="Helvetica" w:hAnsi="Helvetica"/>
          <w:sz w:val="20"/>
        </w:rPr>
        <w:t>b e s i s k i r i a n t i</w:t>
      </w:r>
      <w:r>
        <w:rPr>
          <w:rFonts w:ascii="Helvetica" w:hAnsi="Helvetica"/>
          <w:sz w:val="20"/>
        </w:rPr>
        <w:t xml:space="preserve"> </w:t>
      </w:r>
      <w:r w:rsidRPr="00A9519D">
        <w:rPr>
          <w:rFonts w:ascii="Helvetica" w:hAnsi="Helvetica"/>
          <w:sz w:val="20"/>
        </w:rPr>
        <w:t xml:space="preserve"> tuo, kad platformos grindų paklotas sudarytas iš trijų atskirų – priekinės (4), vidurinės (5) ir galinės (6) – kompozitinių dalių, pagamintų vakuuminės infuzijos būdu, kurios priklijuotos ir prilaminuotos prie rėmo (1) ir arkų (2, 3), taip uždengdamos ir užsandarindamos tuščiavidures rėmo (1) ertmes, ženkliai pagerinant platformos tvirtumą.</w:t>
      </w:r>
    </w:p>
    <w:p w14:paraId="2D5B11C3" w14:textId="77777777" w:rsidR="00A9519D" w:rsidRPr="00A9519D" w:rsidRDefault="00A9519D" w:rsidP="00A9519D">
      <w:pPr>
        <w:spacing w:after="0" w:line="360" w:lineRule="auto"/>
        <w:jc w:val="both"/>
        <w:rPr>
          <w:rFonts w:ascii="Helvetica" w:hAnsi="Helvetica"/>
          <w:sz w:val="20"/>
        </w:rPr>
      </w:pPr>
    </w:p>
    <w:p w14:paraId="53598438" w14:textId="440F0F4C" w:rsidR="0018473C" w:rsidRPr="00A9519D" w:rsidRDefault="00A9519D" w:rsidP="00A9519D">
      <w:pPr>
        <w:spacing w:after="0" w:line="360" w:lineRule="auto"/>
        <w:ind w:firstLine="567"/>
        <w:jc w:val="both"/>
        <w:rPr>
          <w:rFonts w:ascii="Helvetica" w:hAnsi="Helvetica"/>
          <w:sz w:val="20"/>
        </w:rPr>
      </w:pPr>
      <w:r w:rsidRPr="00A9519D">
        <w:rPr>
          <w:rFonts w:ascii="Helvetica" w:hAnsi="Helvetica"/>
          <w:sz w:val="20"/>
        </w:rPr>
        <w:t xml:space="preserve">10. Kompozitinių medžiagų pagrindu pagaminta elektrinės transporto priemonės platforma pagal 1 punktą </w:t>
      </w:r>
      <w:r>
        <w:rPr>
          <w:rFonts w:ascii="Helvetica" w:hAnsi="Helvetica"/>
          <w:sz w:val="20"/>
        </w:rPr>
        <w:t xml:space="preserve"> </w:t>
      </w:r>
      <w:r w:rsidRPr="00A9519D">
        <w:rPr>
          <w:rFonts w:ascii="Helvetica" w:hAnsi="Helvetica"/>
          <w:sz w:val="20"/>
        </w:rPr>
        <w:t>b e s i s k i r i a n t i</w:t>
      </w:r>
      <w:r>
        <w:rPr>
          <w:rFonts w:ascii="Helvetica" w:hAnsi="Helvetica"/>
          <w:sz w:val="20"/>
        </w:rPr>
        <w:t xml:space="preserve"> </w:t>
      </w:r>
      <w:r w:rsidRPr="00A9519D">
        <w:rPr>
          <w:rFonts w:ascii="Helvetica" w:hAnsi="Helvetica"/>
          <w:sz w:val="20"/>
        </w:rPr>
        <w:t xml:space="preserve"> tuo, kad yra numatyta speciali vieta arba anga grindų paklote žmonėms su negalia skirtai rampai ar mobiliajam keltuvui, kuris varžtais pritvirtinamas prie rėmo (1), įrengti.</w:t>
      </w:r>
    </w:p>
    <w:sectPr w:rsidR="0018473C" w:rsidRPr="00A9519D" w:rsidSect="00A9519D">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1E09E" w14:textId="77777777" w:rsidR="00A9519D" w:rsidRDefault="00A9519D" w:rsidP="00A9519D">
      <w:pPr>
        <w:spacing w:after="0" w:line="240" w:lineRule="auto"/>
      </w:pPr>
      <w:r>
        <w:separator/>
      </w:r>
    </w:p>
  </w:endnote>
  <w:endnote w:type="continuationSeparator" w:id="0">
    <w:p w14:paraId="4AE245D6" w14:textId="77777777" w:rsidR="00A9519D" w:rsidRDefault="00A9519D" w:rsidP="00A9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9A4A" w14:textId="77777777" w:rsidR="00A9519D" w:rsidRDefault="00A9519D" w:rsidP="00A9519D">
      <w:pPr>
        <w:spacing w:after="0" w:line="240" w:lineRule="auto"/>
      </w:pPr>
      <w:r>
        <w:separator/>
      </w:r>
    </w:p>
  </w:footnote>
  <w:footnote w:type="continuationSeparator" w:id="0">
    <w:p w14:paraId="5C6A69E1" w14:textId="77777777" w:rsidR="00A9519D" w:rsidRDefault="00A9519D" w:rsidP="00A951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9D"/>
    <w:rsid w:val="0000726D"/>
    <w:rsid w:val="000072A4"/>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9519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D9A51"/>
  <w15:chartTrackingRefBased/>
  <w15:docId w15:val="{FAC7D166-1B12-4319-97D4-89C03012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A9519D"/>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A9519D"/>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A9519D"/>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A9519D"/>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A9519D"/>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A9519D"/>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A9519D"/>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A9519D"/>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A9519D"/>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19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9519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9519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9519D"/>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A9519D"/>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A9519D"/>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A9519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A9519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A9519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A9519D"/>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A95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19D"/>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A95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19D"/>
    <w:pPr>
      <w:spacing w:before="160"/>
      <w:jc w:val="center"/>
    </w:pPr>
    <w:rPr>
      <w:i/>
      <w:iCs/>
      <w:color w:val="404040" w:themeColor="text1" w:themeTint="BF"/>
    </w:rPr>
  </w:style>
  <w:style w:type="character" w:customStyle="1" w:styleId="QuoteChar">
    <w:name w:val="Quote Char"/>
    <w:basedOn w:val="DefaultParagraphFont"/>
    <w:link w:val="Quote"/>
    <w:uiPriority w:val="29"/>
    <w:rsid w:val="00A9519D"/>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A9519D"/>
    <w:pPr>
      <w:ind w:left="720"/>
      <w:contextualSpacing/>
    </w:pPr>
  </w:style>
  <w:style w:type="character" w:styleId="IntenseEmphasis">
    <w:name w:val="Intense Emphasis"/>
    <w:basedOn w:val="DefaultParagraphFont"/>
    <w:uiPriority w:val="21"/>
    <w:qFormat/>
    <w:rsid w:val="00A9519D"/>
    <w:rPr>
      <w:i/>
      <w:iCs/>
      <w:color w:val="365F91" w:themeColor="accent1" w:themeShade="BF"/>
    </w:rPr>
  </w:style>
  <w:style w:type="paragraph" w:styleId="IntenseQuote">
    <w:name w:val="Intense Quote"/>
    <w:basedOn w:val="Normal"/>
    <w:next w:val="Normal"/>
    <w:link w:val="IntenseQuoteChar"/>
    <w:uiPriority w:val="30"/>
    <w:qFormat/>
    <w:rsid w:val="00A9519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9519D"/>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A9519D"/>
    <w:rPr>
      <w:b/>
      <w:bCs/>
      <w:smallCaps/>
      <w:color w:val="365F91" w:themeColor="accent1" w:themeShade="BF"/>
      <w:spacing w:val="5"/>
    </w:rPr>
  </w:style>
  <w:style w:type="paragraph" w:styleId="Header">
    <w:name w:val="header"/>
    <w:basedOn w:val="Normal"/>
    <w:link w:val="HeaderChar"/>
    <w:uiPriority w:val="99"/>
    <w:unhideWhenUsed/>
    <w:rsid w:val="00A951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A9519D"/>
    <w:rPr>
      <w:rFonts w:asciiTheme="majorBidi" w:hAnsiTheme="majorBidi" w:cstheme="majorBidi"/>
      <w:sz w:val="24"/>
      <w:szCs w:val="24"/>
    </w:rPr>
  </w:style>
  <w:style w:type="paragraph" w:styleId="Footer">
    <w:name w:val="footer"/>
    <w:basedOn w:val="Normal"/>
    <w:link w:val="FooterChar"/>
    <w:uiPriority w:val="99"/>
    <w:unhideWhenUsed/>
    <w:rsid w:val="00A951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A9519D"/>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596</Words>
  <Characters>3291</Characters>
  <Application>Microsoft Office Word</Application>
  <DocSecurity>0</DocSecurity>
  <Lines>57</Lines>
  <Paragraphs>25</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2025-03-03T07:55:00Z</dcterms:created>
  <dcterms:modified xsi:type="dcterms:W3CDTF">2025-03-03T07:58:00Z</dcterms:modified>
</cp:coreProperties>
</file>