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F802" w14:textId="587A76A2" w:rsidR="0018473C" w:rsidRPr="00DC6934" w:rsidRDefault="0035447C">
      <w:pPr>
        <w:rPr>
          <w:sz w:val="24"/>
          <w:szCs w:val="24"/>
        </w:rPr>
      </w:pPr>
      <w:r w:rsidRPr="0035447C">
        <w:rPr>
          <w:sz w:val="24"/>
          <w:szCs w:val="24"/>
        </w:rPr>
        <w:t>Išradimas priskiriamas maisto pramonei ir yra susij</w:t>
      </w:r>
      <w:r>
        <w:rPr>
          <w:sz w:val="24"/>
          <w:szCs w:val="24"/>
        </w:rPr>
        <w:t>ę</w:t>
      </w:r>
      <w:r w:rsidRPr="0035447C">
        <w:rPr>
          <w:sz w:val="24"/>
          <w:szCs w:val="24"/>
        </w:rPr>
        <w:t>s su gėrimų gamyba. Išradimas siejamas su fermentuotais berž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 sulos gėrimais, kultivuotais </w:t>
      </w:r>
      <w:r>
        <w:rPr>
          <w:sz w:val="24"/>
          <w:szCs w:val="24"/>
        </w:rPr>
        <w:t xml:space="preserve">su </w:t>
      </w:r>
      <w:proofErr w:type="spellStart"/>
      <w:r w:rsidRPr="0035447C">
        <w:rPr>
          <w:i/>
          <w:iCs/>
          <w:sz w:val="24"/>
          <w:szCs w:val="24"/>
        </w:rPr>
        <w:t>Medusomyces</w:t>
      </w:r>
      <w:proofErr w:type="spellEnd"/>
      <w:r w:rsidRPr="0035447C">
        <w:rPr>
          <w:i/>
          <w:iCs/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gisevii</w:t>
      </w:r>
      <w:proofErr w:type="spellEnd"/>
      <w:r w:rsidRPr="0035447C">
        <w:rPr>
          <w:sz w:val="24"/>
          <w:szCs w:val="24"/>
        </w:rPr>
        <w:t xml:space="preserve"> </w:t>
      </w:r>
      <w:proofErr w:type="spellStart"/>
      <w:r w:rsidRPr="0035447C">
        <w:rPr>
          <w:sz w:val="24"/>
          <w:szCs w:val="24"/>
        </w:rPr>
        <w:t>simbiotine</w:t>
      </w:r>
      <w:proofErr w:type="spellEnd"/>
      <w:r w:rsidRPr="0035447C">
        <w:rPr>
          <w:sz w:val="24"/>
          <w:szCs w:val="24"/>
        </w:rPr>
        <w:t xml:space="preserve"> kultūra su </w:t>
      </w:r>
      <w:proofErr w:type="spellStart"/>
      <w:r w:rsidRPr="0035447C">
        <w:rPr>
          <w:sz w:val="24"/>
          <w:szCs w:val="24"/>
        </w:rPr>
        <w:t>aronijos</w:t>
      </w:r>
      <w:proofErr w:type="spellEnd"/>
      <w:r w:rsidRPr="0035447C">
        <w:rPr>
          <w:sz w:val="24"/>
          <w:szCs w:val="24"/>
        </w:rPr>
        <w:t xml:space="preserve"> (</w:t>
      </w:r>
      <w:proofErr w:type="spellStart"/>
      <w:r w:rsidRPr="0035447C">
        <w:rPr>
          <w:i/>
          <w:iCs/>
          <w:sz w:val="24"/>
          <w:szCs w:val="24"/>
        </w:rPr>
        <w:t>Aronia</w:t>
      </w:r>
      <w:proofErr w:type="spellEnd"/>
      <w:r w:rsidRPr="0035447C">
        <w:rPr>
          <w:sz w:val="24"/>
          <w:szCs w:val="24"/>
        </w:rPr>
        <w:t>) ir</w:t>
      </w:r>
      <w:r>
        <w:rPr>
          <w:sz w:val="24"/>
          <w:szCs w:val="24"/>
        </w:rPr>
        <w:t xml:space="preserve"> (</w:t>
      </w:r>
      <w:r w:rsidRPr="0035447C">
        <w:rPr>
          <w:sz w:val="24"/>
          <w:szCs w:val="24"/>
        </w:rPr>
        <w:t>ar</w:t>
      </w:r>
      <w:r>
        <w:rPr>
          <w:sz w:val="24"/>
          <w:szCs w:val="24"/>
        </w:rPr>
        <w:t>ba)</w:t>
      </w:r>
      <w:r w:rsidRPr="0035447C">
        <w:rPr>
          <w:sz w:val="24"/>
          <w:szCs w:val="24"/>
        </w:rPr>
        <w:t xml:space="preserve"> sausmedžio (</w:t>
      </w:r>
      <w:proofErr w:type="spellStart"/>
      <w:r w:rsidRPr="0035447C">
        <w:rPr>
          <w:i/>
          <w:iCs/>
          <w:sz w:val="24"/>
          <w:szCs w:val="24"/>
        </w:rPr>
        <w:t>Lonicera</w:t>
      </w:r>
      <w:proofErr w:type="spellEnd"/>
      <w:r w:rsidRPr="0035447C">
        <w:rPr>
          <w:sz w:val="24"/>
          <w:szCs w:val="24"/>
        </w:rPr>
        <w:t>) vaisi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 sultimis, kuriais siekiama padidinti gėrim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 mitybin</w:t>
      </w:r>
      <w:r>
        <w:rPr>
          <w:sz w:val="24"/>
          <w:szCs w:val="24"/>
        </w:rPr>
        <w:t>ę</w:t>
      </w:r>
      <w:r w:rsidRPr="0035447C">
        <w:rPr>
          <w:sz w:val="24"/>
          <w:szCs w:val="24"/>
        </w:rPr>
        <w:t xml:space="preserve"> vert</w:t>
      </w:r>
      <w:r>
        <w:rPr>
          <w:sz w:val="24"/>
          <w:szCs w:val="24"/>
        </w:rPr>
        <w:t>ę,</w:t>
      </w:r>
      <w:r w:rsidRPr="0035447C">
        <w:rPr>
          <w:sz w:val="24"/>
          <w:szCs w:val="24"/>
        </w:rPr>
        <w:t xml:space="preserve"> praturtinant juos </w:t>
      </w:r>
      <w:proofErr w:type="spellStart"/>
      <w:r w:rsidRPr="0035447C">
        <w:rPr>
          <w:sz w:val="24"/>
          <w:szCs w:val="24"/>
        </w:rPr>
        <w:t>proantocianidinais</w:t>
      </w:r>
      <w:proofErr w:type="spellEnd"/>
      <w:r w:rsidRPr="0035447C">
        <w:rPr>
          <w:sz w:val="24"/>
          <w:szCs w:val="24"/>
        </w:rPr>
        <w:t xml:space="preserve"> ir </w:t>
      </w:r>
      <w:proofErr w:type="spellStart"/>
      <w:r w:rsidRPr="0035447C">
        <w:rPr>
          <w:sz w:val="24"/>
          <w:szCs w:val="24"/>
        </w:rPr>
        <w:t>mezofilin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>mis</w:t>
      </w:r>
      <w:proofErr w:type="spellEnd"/>
      <w:r w:rsidRPr="0035447C">
        <w:rPr>
          <w:sz w:val="24"/>
          <w:szCs w:val="24"/>
        </w:rPr>
        <w:t xml:space="preserve"> pieno rūgšties bakterijomis. Pagal šį fermentuoto gėrimo ga</w:t>
      </w:r>
      <w:r>
        <w:rPr>
          <w:sz w:val="24"/>
          <w:szCs w:val="24"/>
        </w:rPr>
        <w:t>m</w:t>
      </w:r>
      <w:r w:rsidRPr="0035447C">
        <w:rPr>
          <w:sz w:val="24"/>
          <w:szCs w:val="24"/>
        </w:rPr>
        <w:t xml:space="preserve">ybos </w:t>
      </w:r>
      <w:r>
        <w:rPr>
          <w:sz w:val="24"/>
          <w:szCs w:val="24"/>
        </w:rPr>
        <w:t>būdą</w:t>
      </w:r>
      <w:r w:rsidRPr="0035447C">
        <w:rPr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Medusomyces</w:t>
      </w:r>
      <w:proofErr w:type="spellEnd"/>
      <w:r w:rsidRPr="0035447C">
        <w:rPr>
          <w:i/>
          <w:iCs/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gisevii</w:t>
      </w:r>
      <w:proofErr w:type="spellEnd"/>
      <w:r w:rsidRPr="0035447C">
        <w:rPr>
          <w:sz w:val="24"/>
          <w:szCs w:val="24"/>
        </w:rPr>
        <w:t xml:space="preserve"> mitybin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>s terp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>s tirpalas, kurio sud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 xml:space="preserve">tis yra </w:t>
      </w:r>
      <w:r>
        <w:rPr>
          <w:sz w:val="24"/>
          <w:szCs w:val="24"/>
        </w:rPr>
        <w:t>ž</w:t>
      </w:r>
      <w:r w:rsidRPr="0035447C">
        <w:rPr>
          <w:sz w:val="24"/>
          <w:szCs w:val="24"/>
        </w:rPr>
        <w:t>aliosios ir juodosios arbat</w:t>
      </w:r>
      <w:r>
        <w:rPr>
          <w:sz w:val="24"/>
          <w:szCs w:val="24"/>
        </w:rPr>
        <w:t>os</w:t>
      </w:r>
      <w:r w:rsidRPr="0035447C">
        <w:rPr>
          <w:sz w:val="24"/>
          <w:szCs w:val="24"/>
        </w:rPr>
        <w:t xml:space="preserve"> santykiu 1:1 ir cukraus ~ 10 % mišinys, kei</w:t>
      </w:r>
      <w:r>
        <w:rPr>
          <w:sz w:val="24"/>
          <w:szCs w:val="24"/>
        </w:rPr>
        <w:t>č</w:t>
      </w:r>
      <w:r w:rsidRPr="0035447C">
        <w:rPr>
          <w:sz w:val="24"/>
          <w:szCs w:val="24"/>
        </w:rPr>
        <w:t>iamas ber</w:t>
      </w:r>
      <w:r>
        <w:rPr>
          <w:sz w:val="24"/>
          <w:szCs w:val="24"/>
        </w:rPr>
        <w:t>žų</w:t>
      </w:r>
      <w:r w:rsidRPr="0035447C">
        <w:rPr>
          <w:sz w:val="24"/>
          <w:szCs w:val="24"/>
        </w:rPr>
        <w:t xml:space="preserve"> sula (pH ~7). Ber</w:t>
      </w:r>
      <w:r>
        <w:rPr>
          <w:sz w:val="24"/>
          <w:szCs w:val="24"/>
        </w:rPr>
        <w:t>žų</w:t>
      </w:r>
      <w:r w:rsidRPr="0035447C">
        <w:rPr>
          <w:sz w:val="24"/>
          <w:szCs w:val="24"/>
        </w:rPr>
        <w:t xml:space="preserve"> sulos fermentuotas g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>rimas, kultivuotas</w:t>
      </w:r>
      <w:r>
        <w:rPr>
          <w:sz w:val="24"/>
          <w:szCs w:val="24"/>
        </w:rPr>
        <w:t xml:space="preserve"> su</w:t>
      </w:r>
      <w:r w:rsidRPr="0035447C">
        <w:rPr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Medusomyces</w:t>
      </w:r>
      <w:proofErr w:type="spellEnd"/>
      <w:r w:rsidRPr="0035447C">
        <w:rPr>
          <w:i/>
          <w:iCs/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gisevii</w:t>
      </w:r>
      <w:proofErr w:type="spellEnd"/>
      <w:r w:rsidRPr="0035447C">
        <w:rPr>
          <w:sz w:val="24"/>
          <w:szCs w:val="24"/>
        </w:rPr>
        <w:t xml:space="preserve"> </w:t>
      </w:r>
      <w:proofErr w:type="spellStart"/>
      <w:r w:rsidRPr="0035447C">
        <w:rPr>
          <w:sz w:val="24"/>
          <w:szCs w:val="24"/>
        </w:rPr>
        <w:t>simbiotine</w:t>
      </w:r>
      <w:proofErr w:type="spellEnd"/>
      <w:r w:rsidRPr="0035447C">
        <w:rPr>
          <w:sz w:val="24"/>
          <w:szCs w:val="24"/>
        </w:rPr>
        <w:t xml:space="preserve"> kult</w:t>
      </w:r>
      <w:r>
        <w:rPr>
          <w:sz w:val="24"/>
          <w:szCs w:val="24"/>
        </w:rPr>
        <w:t>ū</w:t>
      </w:r>
      <w:r w:rsidRPr="0035447C">
        <w:rPr>
          <w:sz w:val="24"/>
          <w:szCs w:val="24"/>
        </w:rPr>
        <w:t xml:space="preserve">ra, kur </w:t>
      </w:r>
      <w:proofErr w:type="spellStart"/>
      <w:r w:rsidRPr="0035447C">
        <w:rPr>
          <w:i/>
          <w:iCs/>
          <w:sz w:val="24"/>
          <w:szCs w:val="24"/>
        </w:rPr>
        <w:t>Medusomycss</w:t>
      </w:r>
      <w:proofErr w:type="spellEnd"/>
      <w:r w:rsidRPr="0035447C">
        <w:rPr>
          <w:i/>
          <w:iCs/>
          <w:sz w:val="24"/>
          <w:szCs w:val="24"/>
        </w:rPr>
        <w:t xml:space="preserve"> </w:t>
      </w:r>
      <w:proofErr w:type="spellStart"/>
      <w:r w:rsidRPr="0035447C">
        <w:rPr>
          <w:i/>
          <w:iCs/>
          <w:sz w:val="24"/>
          <w:szCs w:val="24"/>
        </w:rPr>
        <w:t>gisevii</w:t>
      </w:r>
      <w:proofErr w:type="spellEnd"/>
      <w:r w:rsidRPr="0035447C">
        <w:rPr>
          <w:sz w:val="24"/>
          <w:szCs w:val="24"/>
        </w:rPr>
        <w:t xml:space="preserve"> mitybin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 xml:space="preserve"> terp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 xml:space="preserve"> pakeista 25-75 % ber</w:t>
      </w:r>
      <w:r>
        <w:rPr>
          <w:sz w:val="24"/>
          <w:szCs w:val="24"/>
        </w:rPr>
        <w:t>žų</w:t>
      </w:r>
      <w:r w:rsidRPr="0035447C">
        <w:rPr>
          <w:sz w:val="24"/>
          <w:szCs w:val="24"/>
        </w:rPr>
        <w:t xml:space="preserve"> sula ir ~5 % </w:t>
      </w:r>
      <w:proofErr w:type="spellStart"/>
      <w:r w:rsidRPr="0035447C">
        <w:rPr>
          <w:sz w:val="24"/>
          <w:szCs w:val="24"/>
        </w:rPr>
        <w:t>aronijos</w:t>
      </w:r>
      <w:proofErr w:type="spellEnd"/>
      <w:r w:rsidRPr="0035447C">
        <w:rPr>
          <w:sz w:val="24"/>
          <w:szCs w:val="24"/>
        </w:rPr>
        <w:t xml:space="preserve"> (</w:t>
      </w:r>
      <w:proofErr w:type="spellStart"/>
      <w:r w:rsidRPr="0035447C">
        <w:rPr>
          <w:i/>
          <w:iCs/>
          <w:sz w:val="24"/>
          <w:szCs w:val="24"/>
        </w:rPr>
        <w:t>Aronia</w:t>
      </w:r>
      <w:proofErr w:type="spellEnd"/>
      <w:r w:rsidR="00777850">
        <w:rPr>
          <w:sz w:val="24"/>
          <w:szCs w:val="24"/>
        </w:rPr>
        <w:t>)</w:t>
      </w:r>
      <w:r w:rsidRPr="0035447C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(</w:t>
      </w:r>
      <w:r w:rsidRPr="0035447C">
        <w:rPr>
          <w:sz w:val="24"/>
          <w:szCs w:val="24"/>
        </w:rPr>
        <w:t>ar</w:t>
      </w:r>
      <w:r>
        <w:rPr>
          <w:sz w:val="24"/>
          <w:szCs w:val="24"/>
        </w:rPr>
        <w:t xml:space="preserve">ba) </w:t>
      </w:r>
      <w:r w:rsidRPr="0035447C">
        <w:rPr>
          <w:sz w:val="24"/>
          <w:szCs w:val="24"/>
        </w:rPr>
        <w:t>sausmed</w:t>
      </w:r>
      <w:r>
        <w:rPr>
          <w:sz w:val="24"/>
          <w:szCs w:val="24"/>
        </w:rPr>
        <w:t>ž</w:t>
      </w:r>
      <w:r w:rsidRPr="0035447C">
        <w:rPr>
          <w:sz w:val="24"/>
          <w:szCs w:val="24"/>
        </w:rPr>
        <w:t>io (</w:t>
      </w:r>
      <w:proofErr w:type="spellStart"/>
      <w:r w:rsidRPr="0035447C">
        <w:rPr>
          <w:i/>
          <w:iCs/>
          <w:sz w:val="24"/>
          <w:szCs w:val="24"/>
        </w:rPr>
        <w:t>Lonicera</w:t>
      </w:r>
      <w:proofErr w:type="spellEnd"/>
      <w:r w:rsidRPr="0035447C">
        <w:rPr>
          <w:sz w:val="24"/>
          <w:szCs w:val="24"/>
        </w:rPr>
        <w:t>) vaisi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 sultimis, bendras </w:t>
      </w:r>
      <w:proofErr w:type="spellStart"/>
      <w:r w:rsidRPr="0035447C">
        <w:rPr>
          <w:sz w:val="24"/>
          <w:szCs w:val="24"/>
        </w:rPr>
        <w:t>proantocianidin</w:t>
      </w:r>
      <w:r>
        <w:rPr>
          <w:sz w:val="24"/>
          <w:szCs w:val="24"/>
        </w:rPr>
        <w:t>ų</w:t>
      </w:r>
      <w:proofErr w:type="spellEnd"/>
      <w:r w:rsidRPr="0035447C">
        <w:rPr>
          <w:sz w:val="24"/>
          <w:szCs w:val="24"/>
        </w:rPr>
        <w:t xml:space="preserve"> kiekis padid</w:t>
      </w:r>
      <w:r>
        <w:rPr>
          <w:sz w:val="24"/>
          <w:szCs w:val="24"/>
        </w:rPr>
        <w:t>ė</w:t>
      </w:r>
      <w:r w:rsidRPr="0035447C">
        <w:rPr>
          <w:sz w:val="24"/>
          <w:szCs w:val="24"/>
        </w:rPr>
        <w:t>ja iki 4-9 kart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, </w:t>
      </w:r>
      <w:proofErr w:type="spellStart"/>
      <w:r w:rsidRPr="0035447C">
        <w:rPr>
          <w:sz w:val="24"/>
          <w:szCs w:val="24"/>
        </w:rPr>
        <w:t>mezofilini</w:t>
      </w:r>
      <w:r>
        <w:rPr>
          <w:sz w:val="24"/>
          <w:szCs w:val="24"/>
        </w:rPr>
        <w:t>ų</w:t>
      </w:r>
      <w:proofErr w:type="spellEnd"/>
      <w:r w:rsidRPr="0035447C">
        <w:rPr>
          <w:sz w:val="24"/>
          <w:szCs w:val="24"/>
        </w:rPr>
        <w:t xml:space="preserve"> pieno rūgšties bakterijų skaičius išauga iki 7 kart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. Bendras </w:t>
      </w:r>
      <w:proofErr w:type="spellStart"/>
      <w:r w:rsidRPr="0035447C">
        <w:rPr>
          <w:sz w:val="24"/>
          <w:szCs w:val="24"/>
        </w:rPr>
        <w:t>fenolini</w:t>
      </w:r>
      <w:r>
        <w:rPr>
          <w:sz w:val="24"/>
          <w:szCs w:val="24"/>
        </w:rPr>
        <w:t>ų</w:t>
      </w:r>
      <w:proofErr w:type="spellEnd"/>
      <w:r w:rsidRPr="0035447C">
        <w:rPr>
          <w:sz w:val="24"/>
          <w:szCs w:val="24"/>
        </w:rPr>
        <w:t xml:space="preserve"> jungini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 xml:space="preserve"> kiekis ir deguonies radikalo absorbcijos geba padidėja iki 3 kart</w:t>
      </w:r>
      <w:r>
        <w:rPr>
          <w:sz w:val="24"/>
          <w:szCs w:val="24"/>
        </w:rPr>
        <w:t>ų</w:t>
      </w:r>
      <w:r w:rsidRPr="0035447C">
        <w:rPr>
          <w:sz w:val="24"/>
          <w:szCs w:val="24"/>
        </w:rPr>
        <w:t>. Kiti fizikiniai cheminiai rodikliai pasikeičia nereikšmingai.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7C"/>
    <w:rsid w:val="0000726D"/>
    <w:rsid w:val="0002640D"/>
    <w:rsid w:val="00047D35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447C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10E5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77850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A6614"/>
  <w15:chartTrackingRefBased/>
  <w15:docId w15:val="{5923EC69-CC55-4F2B-B02A-61638D1E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4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4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4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44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44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44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44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447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44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447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447C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447C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447C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447C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447C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447C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44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44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44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4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447C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3544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447C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44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447C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3544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Rasa Gurčytė</cp:lastModifiedBy>
  <cp:revision>3</cp:revision>
  <dcterms:created xsi:type="dcterms:W3CDTF">2024-08-30T08:41:00Z</dcterms:created>
  <dcterms:modified xsi:type="dcterms:W3CDTF">2025-03-05T08:44:00Z</dcterms:modified>
</cp:coreProperties>
</file>