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57B" w14:textId="3E7A2449" w:rsidR="0018473C" w:rsidRPr="00DC6934" w:rsidRDefault="00A16B06" w:rsidP="00A16B06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A16B06">
        <w:rPr>
          <w:sz w:val="24"/>
          <w:szCs w:val="24"/>
        </w:rPr>
        <w:t xml:space="preserve">šradime pateikiami </w:t>
      </w:r>
      <w:proofErr w:type="spellStart"/>
      <w:r w:rsidRPr="00A16B06">
        <w:rPr>
          <w:sz w:val="24"/>
          <w:szCs w:val="24"/>
        </w:rPr>
        <w:t>ikiklinikinių</w:t>
      </w:r>
      <w:proofErr w:type="spellEnd"/>
      <w:r w:rsidRPr="00A16B06">
        <w:rPr>
          <w:sz w:val="24"/>
          <w:szCs w:val="24"/>
        </w:rPr>
        <w:t xml:space="preserve"> </w:t>
      </w:r>
      <w:proofErr w:type="spellStart"/>
      <w:r w:rsidRPr="00A16B06">
        <w:rPr>
          <w:i/>
          <w:iCs/>
          <w:sz w:val="24"/>
          <w:szCs w:val="24"/>
        </w:rPr>
        <w:t>in</w:t>
      </w:r>
      <w:proofErr w:type="spellEnd"/>
      <w:r w:rsidRPr="00A16B06">
        <w:rPr>
          <w:i/>
          <w:iCs/>
          <w:sz w:val="24"/>
          <w:szCs w:val="24"/>
        </w:rPr>
        <w:t xml:space="preserve"> </w:t>
      </w:r>
      <w:proofErr w:type="spellStart"/>
      <w:r w:rsidRPr="00A16B06">
        <w:rPr>
          <w:i/>
          <w:iCs/>
          <w:sz w:val="24"/>
          <w:szCs w:val="24"/>
        </w:rPr>
        <w:t>vivo</w:t>
      </w:r>
      <w:proofErr w:type="spellEnd"/>
      <w:r w:rsidRPr="00A16B06">
        <w:rPr>
          <w:sz w:val="24"/>
          <w:szCs w:val="24"/>
        </w:rPr>
        <w:t xml:space="preserve"> ir </w:t>
      </w:r>
      <w:proofErr w:type="spellStart"/>
      <w:r w:rsidRPr="00A16B06">
        <w:rPr>
          <w:i/>
          <w:iCs/>
          <w:sz w:val="24"/>
          <w:szCs w:val="24"/>
        </w:rPr>
        <w:t>in</w:t>
      </w:r>
      <w:proofErr w:type="spellEnd"/>
      <w:r w:rsidRPr="00A16B06">
        <w:rPr>
          <w:i/>
          <w:iCs/>
          <w:sz w:val="24"/>
          <w:szCs w:val="24"/>
        </w:rPr>
        <w:t xml:space="preserve"> </w:t>
      </w:r>
      <w:proofErr w:type="spellStart"/>
      <w:r w:rsidRPr="00A16B06">
        <w:rPr>
          <w:i/>
          <w:iCs/>
          <w:sz w:val="24"/>
          <w:szCs w:val="24"/>
        </w:rPr>
        <w:t>vitro</w:t>
      </w:r>
      <w:proofErr w:type="spellEnd"/>
      <w:r w:rsidRPr="00A16B06">
        <w:rPr>
          <w:sz w:val="24"/>
          <w:szCs w:val="24"/>
        </w:rPr>
        <w:t xml:space="preserve"> ir klinikinių tyrimų </w:t>
      </w:r>
      <w:proofErr w:type="spellStart"/>
      <w:r w:rsidRPr="00A16B06">
        <w:rPr>
          <w:i/>
          <w:iCs/>
          <w:sz w:val="24"/>
          <w:szCs w:val="24"/>
        </w:rPr>
        <w:t>in</w:t>
      </w:r>
      <w:proofErr w:type="spellEnd"/>
      <w:r w:rsidRPr="00A16B06">
        <w:rPr>
          <w:i/>
          <w:iCs/>
          <w:sz w:val="24"/>
          <w:szCs w:val="24"/>
        </w:rPr>
        <w:t xml:space="preserve"> </w:t>
      </w:r>
      <w:proofErr w:type="spellStart"/>
      <w:r w:rsidRPr="00A16B06">
        <w:rPr>
          <w:i/>
          <w:iCs/>
          <w:sz w:val="24"/>
          <w:szCs w:val="24"/>
        </w:rPr>
        <w:t>vitro</w:t>
      </w:r>
      <w:proofErr w:type="spellEnd"/>
      <w:r w:rsidRPr="00A16B06">
        <w:rPr>
          <w:sz w:val="24"/>
          <w:szCs w:val="24"/>
        </w:rPr>
        <w:t xml:space="preserve"> duomenys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bei kuriamojo vaistinio preparato poveikio susijusių su uždegimu ir imuniniu atsaku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 xml:space="preserve">genų raiškai, taikant </w:t>
      </w:r>
      <w:proofErr w:type="spellStart"/>
      <w:r w:rsidRPr="00A16B06">
        <w:rPr>
          <w:sz w:val="24"/>
          <w:szCs w:val="24"/>
        </w:rPr>
        <w:t>sekoskaitos</w:t>
      </w:r>
      <w:proofErr w:type="spellEnd"/>
      <w:r w:rsidRPr="00A16B06">
        <w:rPr>
          <w:sz w:val="24"/>
          <w:szCs w:val="24"/>
        </w:rPr>
        <w:t xml:space="preserve"> duomenų diferencinę genų raiškos analizės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duomenys. Tyrimų duomenimis grįstas naujo preparato poveikio vertinimas leidžia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daryti išvadą, kad gydymas kuriamu preparatu daro poveikį virusinės ir bakterinės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infekcijos sukeltiems genų reguliacijos sutrikimams organizme ir tinkamas koreguoti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ar slopinti patologinius procesus molekuliniu lygmeniu. Vadovaujantis šios pažangios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technologijos gautais rezultatais kuriamas naujas vaistinis preparatas, sudarytas iš</w:t>
      </w:r>
      <w:r>
        <w:rPr>
          <w:sz w:val="24"/>
          <w:szCs w:val="24"/>
        </w:rPr>
        <w:t xml:space="preserve"> </w:t>
      </w:r>
      <w:proofErr w:type="spellStart"/>
      <w:r w:rsidRPr="00A16B06">
        <w:rPr>
          <w:sz w:val="24"/>
          <w:szCs w:val="24"/>
        </w:rPr>
        <w:t>dichloroacetato</w:t>
      </w:r>
      <w:proofErr w:type="spellEnd"/>
      <w:r w:rsidRPr="00A16B06">
        <w:rPr>
          <w:sz w:val="24"/>
          <w:szCs w:val="24"/>
        </w:rPr>
        <w:t xml:space="preserve"> ir </w:t>
      </w:r>
      <w:proofErr w:type="spellStart"/>
      <w:r w:rsidRPr="00A16B06">
        <w:rPr>
          <w:sz w:val="24"/>
          <w:szCs w:val="24"/>
        </w:rPr>
        <w:t>valpro</w:t>
      </w:r>
      <w:proofErr w:type="spellEnd"/>
      <w:r w:rsidRPr="00A16B06">
        <w:rPr>
          <w:sz w:val="24"/>
          <w:szCs w:val="24"/>
        </w:rPr>
        <w:t xml:space="preserve"> rūgšties vaistinių preparatų derinio, skirtas virusinėms ir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bakterinėms infekcijoms bei uždegiminėms ligoms gydyti, gali pagerinti gydomos ligos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eigą, pagreitinti pacientų sveikimą, išgyvenamumą, gyvenimo kokybę ir sumažinti</w:t>
      </w:r>
      <w:r>
        <w:rPr>
          <w:sz w:val="24"/>
          <w:szCs w:val="24"/>
        </w:rPr>
        <w:t xml:space="preserve"> </w:t>
      </w:r>
      <w:r w:rsidRPr="00A16B06">
        <w:rPr>
          <w:sz w:val="24"/>
          <w:szCs w:val="24"/>
        </w:rPr>
        <w:t>sveikatos priežiūros išlaidas.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6B0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759C9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16B06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4F0C5"/>
  <w15:chartTrackingRefBased/>
  <w15:docId w15:val="{D5F2773D-A769-478C-819F-59BF046F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B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6B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6B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6B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6B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6B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6B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6B0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6B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B0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6B06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6B06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6B06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6B06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6B06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6B06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6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6B0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6B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6B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6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6B06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16B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6B0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6B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6B06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16B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2024-10-24T13:19:00Z</dcterms:created>
  <dcterms:modified xsi:type="dcterms:W3CDTF">2024-10-24T13:22:00Z</dcterms:modified>
</cp:coreProperties>
</file>