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E2CD" w14:textId="77777777"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 xml:space="preserve">1. Žvejybinis sonaras (2) vandens telkiniui skenuoti, kur žvejybinis sonaras apima valdymo įrenginį (4), sukonfigūruotą gauti pirmąjį instrukcijų rinkinį, apimantį pirmosios vietos duomenis (6); gauti antrąjį instrukcijų rinkinį, apimantį vieną ar daugiau iš anksto nustatytų kriterijų; atlikti bent vieną sonaro skenavimą pirmoje vietoje sonaro moduliu, kurį apima žvejybinis sonaras; gauti sonaro duomenis, susietus su bent vienu sonaro skenavimu pirmoje vietoje, </w:t>
      </w:r>
    </w:p>
    <w:p w14:paraId="27F4A798" w14:textId="77777777" w:rsidR="00F839F8" w:rsidRPr="00F839F8" w:rsidRDefault="00F839F8" w:rsidP="00F839F8">
      <w:pPr>
        <w:spacing w:after="0" w:line="360" w:lineRule="auto"/>
        <w:jc w:val="both"/>
        <w:rPr>
          <w:rFonts w:ascii="Helvetica" w:hAnsi="Helvetica" w:cs="Helvetica"/>
          <w:sz w:val="20"/>
        </w:rPr>
      </w:pPr>
      <w:r w:rsidRPr="00F839F8">
        <w:rPr>
          <w:rFonts w:ascii="Helvetica" w:hAnsi="Helvetica" w:cs="Helvetica"/>
          <w:sz w:val="20"/>
        </w:rPr>
        <w:t>kur gauti sonaro duomenys apima bent vieną pirmosios vietos savybę, kuri turi būti lyginama su vienu ar keliais kriterijais; ir identifikuoti vieną ar daugiau antrinių vietų (61, 62), kurias iš esmės apima pirmoji vieta (6), remiantis sonaro duomenimis ir vienu ar daugiau iš anksto nustatytų kriterijų, kai minėti sonaro duomenys apima sonaro duomenis, susietus su viena ar daugiau antrinių vietų.</w:t>
      </w:r>
    </w:p>
    <w:p w14:paraId="1B809626" w14:textId="77777777" w:rsidR="00F839F8" w:rsidRPr="00F839F8" w:rsidRDefault="00F839F8" w:rsidP="00F839F8">
      <w:pPr>
        <w:spacing w:after="0" w:line="360" w:lineRule="auto"/>
        <w:jc w:val="both"/>
        <w:rPr>
          <w:rFonts w:ascii="Helvetica" w:hAnsi="Helvetica" w:cs="Helvetica"/>
          <w:sz w:val="20"/>
        </w:rPr>
      </w:pPr>
    </w:p>
    <w:p w14:paraId="6FCE32E1" w14:textId="01A97081"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2. Žvejybinis sonaras pagal 1 punktą,</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valdymo įrenginys sukonfigūruotas palyginti gautus sonaro duomenis, susietus su bent vienu sonaro skenavimu pirmoje vietoje, su vienu ar daugiau iš anksto nustatytų kriterijų; ir nustatyti, ar gauti vienos ar daugiau antrinių vietų sonaro duomenys, apimantys bent vieną vienos ar daugiau antrinių vietų savybę, kuri turi būti lyginama su vienu ar daugiau kriterijų, atitinka vieną ar daugiau iš anksto nustatytų kriterijų, o jeigu nustatoma, kad vienos ar daugiau antrinių vietų sonaro duomenys atitinka vieną ar daugiau iš anksto nustatytų kriterijų, identifikuoti vieną ar daugiau antrinių vietų.</w:t>
      </w:r>
    </w:p>
    <w:p w14:paraId="201B68EE" w14:textId="77777777" w:rsidR="00F839F8" w:rsidRPr="00F839F8" w:rsidRDefault="00F839F8" w:rsidP="00F839F8">
      <w:pPr>
        <w:spacing w:after="0" w:line="360" w:lineRule="auto"/>
        <w:ind w:firstLine="567"/>
        <w:jc w:val="both"/>
        <w:rPr>
          <w:rFonts w:ascii="Helvetica" w:hAnsi="Helvetica" w:cs="Helvetica"/>
          <w:sz w:val="20"/>
        </w:rPr>
      </w:pPr>
    </w:p>
    <w:p w14:paraId="5482D893" w14:textId="2C1E995C"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3. Žvejybinis sonaras pagal vieną iš 1–2 punktų,</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valdymo įrenginys sukonfigūruotas nustatyti, ar vienos ar daugiau antrinių vietų sonaro duomenys atitinka vieną ar daugiau iš anksto nustatytų kriterijų, apskaičiuojant nuostolių funkciją, apimančią vieną ar daugiau panašumo parametrų, nurodančių bent vienos ar daugiau antrinių vietų ir vieno ar daugiau iš anksto nustatytų kriterijų sutapimą; ir jei apskaičiuotos nuostolių funkcijos išeiga yra mažesnė už nustatytą ribinę vertę, identifikuoti vieną ar daugiau antrinių vietų.</w:t>
      </w:r>
    </w:p>
    <w:p w14:paraId="33EB6DB4" w14:textId="77777777" w:rsidR="00F839F8" w:rsidRPr="00F839F8" w:rsidRDefault="00F839F8" w:rsidP="00F839F8">
      <w:pPr>
        <w:spacing w:after="0" w:line="360" w:lineRule="auto"/>
        <w:ind w:firstLine="567"/>
        <w:jc w:val="both"/>
        <w:rPr>
          <w:rFonts w:ascii="Helvetica" w:hAnsi="Helvetica" w:cs="Helvetica"/>
          <w:sz w:val="20"/>
        </w:rPr>
      </w:pPr>
    </w:p>
    <w:p w14:paraId="3ABB5C8A" w14:textId="461FDFFC"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4. Žvejybinis sonaras pagal vieną iš 1–3 punktų,</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valdymo įrenginys sukonfigūruotas gauti pirmąjį ir antrąjį instrukcijų rinkinį gaunant pirmąjį ir antrąjį instrukcijų rinkinį iš žvejybinio sonaro atminties (12) ir (arba) belaidžio ryšio įrenginio (9), kai belaidžio ryšio signalas (10) apima pirmąjį ir antrąjį instrukcijų rinkinį.</w:t>
      </w:r>
    </w:p>
    <w:p w14:paraId="478FEC59" w14:textId="77777777" w:rsidR="00F839F8" w:rsidRPr="00F839F8" w:rsidRDefault="00F839F8" w:rsidP="00F839F8">
      <w:pPr>
        <w:spacing w:after="0" w:line="360" w:lineRule="auto"/>
        <w:ind w:firstLine="567"/>
        <w:jc w:val="both"/>
        <w:rPr>
          <w:rFonts w:ascii="Helvetica" w:hAnsi="Helvetica" w:cs="Helvetica"/>
          <w:sz w:val="20"/>
        </w:rPr>
      </w:pPr>
    </w:p>
    <w:p w14:paraId="40D9EB81" w14:textId="74A727F7"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5. Žvejybinis sonaras pagal 4 punktą,</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valdymo įrenginys sukonfigūruotas perduoti bent vieną iš bent vieno sonaro skenavimo pirmoje ir (arba) vienoje ar daugiau antrinių vietų, sonaro duomenis, susietus su bent vienu sonaro skenavimu pirmoje vietoje ir (arba) vienoje arba antrinėse vietose, identifikuotą vieną ar kelias antrines vietas ir (arba) bent vieną identifikuotos vienos ar kelių antrinių vietų savybę į belaidžio ryšio įrenginį.</w:t>
      </w:r>
    </w:p>
    <w:p w14:paraId="5BF8E565" w14:textId="77777777" w:rsidR="00F839F8" w:rsidRPr="00F839F8" w:rsidRDefault="00F839F8" w:rsidP="00F839F8">
      <w:pPr>
        <w:spacing w:after="0" w:line="360" w:lineRule="auto"/>
        <w:ind w:firstLine="567"/>
        <w:jc w:val="both"/>
        <w:rPr>
          <w:rFonts w:ascii="Helvetica" w:hAnsi="Helvetica" w:cs="Helvetica"/>
          <w:sz w:val="20"/>
        </w:rPr>
      </w:pPr>
    </w:p>
    <w:p w14:paraId="032C97BF" w14:textId="7FF062EA"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6. Žvejybinis sonaras pagal vieną iš 1–5 punktų,</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valdymo įrenginys sukonfigūruotas manevruoti laivą į minėtą pirmąją vietą pagal gautą pirmąjį instrukcijų rinkinį, apimantį pirmosios vietos duomenis ir instrukcijas manevruoti laivą į pirmąją vietą.</w:t>
      </w:r>
    </w:p>
    <w:p w14:paraId="72A2D8DD" w14:textId="77777777" w:rsidR="00F839F8" w:rsidRPr="00F839F8" w:rsidRDefault="00F839F8" w:rsidP="00F839F8">
      <w:pPr>
        <w:spacing w:after="0" w:line="360" w:lineRule="auto"/>
        <w:ind w:firstLine="567"/>
        <w:jc w:val="both"/>
        <w:rPr>
          <w:rFonts w:ascii="Helvetica" w:hAnsi="Helvetica" w:cs="Helvetica"/>
          <w:sz w:val="20"/>
        </w:rPr>
      </w:pPr>
    </w:p>
    <w:p w14:paraId="60C632BB" w14:textId="26CC3817"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7. Žvejybinis sonaras pagal vieną iš 1–6 punktų,</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tuo, kad žvejybinis sonaras yra užmetamame dėkle.</w:t>
      </w:r>
    </w:p>
    <w:p w14:paraId="33832F5F" w14:textId="77777777" w:rsidR="00F839F8" w:rsidRPr="00F839F8" w:rsidRDefault="00F839F8" w:rsidP="00F839F8">
      <w:pPr>
        <w:spacing w:after="0" w:line="360" w:lineRule="auto"/>
        <w:ind w:firstLine="567"/>
        <w:jc w:val="both"/>
        <w:rPr>
          <w:rFonts w:ascii="Helvetica" w:hAnsi="Helvetica" w:cs="Helvetica"/>
          <w:sz w:val="20"/>
        </w:rPr>
      </w:pPr>
    </w:p>
    <w:p w14:paraId="2E95208E" w14:textId="77777777"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lastRenderedPageBreak/>
        <w:t xml:space="preserve">8. Būdas, kurį atlieka žvejybinis sonaras vandens telkiniui skenuoti, kai būdas skirtas gauti pirmojo instrukcijų rinkinio, apimančio pirmosios vietos duomenis, taip pat gauti antrojo instrukcijų rinkinio, apimančio vieną ar kelis iš anksto nustatytus kriterijus; skenuoti bent kartą sonarą minėtoje pirmoje vietoje sonaro moduliu, kurį apima žvejybinis sonaras; gauti sonaro duomenis, susietus su bent vienu sonaro skenavimu pirmoje vietoje, kai gauti sonaro duomenys apima bent vieną pirmosios vietos savybę, kuri gali būti lyginama su vienu ar daugiau iš anksto nustatytų kriterijų; ir </w:t>
      </w:r>
    </w:p>
    <w:p w14:paraId="2A0EB24B" w14:textId="77777777" w:rsidR="00F839F8" w:rsidRPr="00F839F8" w:rsidRDefault="00F839F8" w:rsidP="00F839F8">
      <w:pPr>
        <w:spacing w:after="0" w:line="360" w:lineRule="auto"/>
        <w:jc w:val="both"/>
        <w:rPr>
          <w:rFonts w:ascii="Helvetica" w:hAnsi="Helvetica" w:cs="Helvetica"/>
          <w:sz w:val="20"/>
        </w:rPr>
      </w:pPr>
      <w:r w:rsidRPr="00F839F8">
        <w:rPr>
          <w:rFonts w:ascii="Helvetica" w:hAnsi="Helvetica" w:cs="Helvetica"/>
          <w:sz w:val="20"/>
        </w:rPr>
        <w:t>identifikavimą vienos ar daugiau antrinių vietų, kurias iš esmės apima pirmoji vieta, remiantis sonaro duomenimis ir vienu ar daugiau iš anksto nustatytų kriterijų, kai sonaro duomenys apima sonaro duomenis, susietus su viena ar daugiau antrinių vietų.</w:t>
      </w:r>
    </w:p>
    <w:p w14:paraId="51986507" w14:textId="77777777" w:rsidR="00F839F8" w:rsidRPr="00F839F8" w:rsidRDefault="00F839F8" w:rsidP="00F839F8">
      <w:pPr>
        <w:spacing w:after="0" w:line="360" w:lineRule="auto"/>
        <w:jc w:val="both"/>
        <w:rPr>
          <w:rFonts w:ascii="Helvetica" w:hAnsi="Helvetica" w:cs="Helvetica"/>
          <w:sz w:val="20"/>
        </w:rPr>
      </w:pPr>
    </w:p>
    <w:p w14:paraId="10DA9E66" w14:textId="5B3AAEE6"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9. Būdas pagal 8 punktą,</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minėtos antrosios vietos identifikavimas apima gautų sonaro duomenų, susietų su bent vienu sonaro skenavimu pirmoje vietoje, palyginimą su minėtu vienu ar daugiau iš anksto nustatytų kriterijų; nustatymą, ar gauti vienos ar daugiau antrinių vietų sonaro duomenys, apimantys bent vieną vienos ar daugiau antrinių vietų savybę, kuri turi būti lyginama su vienu ar daugiau kriterijų, atitinka vieną ar daugiau iš anksto nustatytų kriterijų, o jeigu nustatoma, kad vienos ar daugiau antrinių vietų sonaro duomenys atitinka vieną ar daugiau iš anksto nustatytų kriterijų, identifikuoti vieną ar daugiau antrinių vietų.</w:t>
      </w:r>
    </w:p>
    <w:p w14:paraId="6EE30C7E" w14:textId="77777777" w:rsidR="00F839F8" w:rsidRPr="00F839F8" w:rsidRDefault="00F839F8" w:rsidP="00F839F8">
      <w:pPr>
        <w:spacing w:after="0" w:line="360" w:lineRule="auto"/>
        <w:ind w:firstLine="567"/>
        <w:jc w:val="both"/>
        <w:rPr>
          <w:rFonts w:ascii="Helvetica" w:hAnsi="Helvetica" w:cs="Helvetica"/>
          <w:sz w:val="20"/>
        </w:rPr>
      </w:pPr>
    </w:p>
    <w:p w14:paraId="2DFB568B" w14:textId="4B392D0E"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10. Būdas pagal 8 arba 9 punktą,</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 xml:space="preserve">tuo, kad vienas ar daugiau iš anksto nustatytų kriterijų apima savybių rinkinį, apimantį iš anksto nustatytą formą, iš anksto nustatytą dydį, iš anksto nustatytą vandens gylį, iš anksto nustatytą vandens gylio pakeitimo profilį, iš anksto nustatytą jūros dugno profilį, iš anksto nustatytą žuvų rūšį, vandens temperatūros parametrą, vandens druskingumo parametrą arba vandens </w:t>
      </w:r>
      <w:proofErr w:type="spellStart"/>
      <w:r w:rsidRPr="00F839F8">
        <w:rPr>
          <w:rFonts w:ascii="Helvetica" w:hAnsi="Helvetica" w:cs="Helvetica"/>
          <w:sz w:val="20"/>
        </w:rPr>
        <w:t>termoklinos</w:t>
      </w:r>
      <w:proofErr w:type="spellEnd"/>
      <w:r w:rsidRPr="00F839F8">
        <w:rPr>
          <w:rFonts w:ascii="Helvetica" w:hAnsi="Helvetica" w:cs="Helvetica"/>
          <w:sz w:val="20"/>
        </w:rPr>
        <w:t xml:space="preserve"> gylio parametrą.</w:t>
      </w:r>
    </w:p>
    <w:p w14:paraId="54A0F953" w14:textId="77777777" w:rsidR="00F839F8" w:rsidRPr="00F839F8" w:rsidRDefault="00F839F8" w:rsidP="00F839F8">
      <w:pPr>
        <w:spacing w:after="0" w:line="360" w:lineRule="auto"/>
        <w:ind w:firstLine="567"/>
        <w:jc w:val="both"/>
        <w:rPr>
          <w:rFonts w:ascii="Helvetica" w:hAnsi="Helvetica" w:cs="Helvetica"/>
          <w:sz w:val="20"/>
        </w:rPr>
      </w:pPr>
    </w:p>
    <w:p w14:paraId="1E33E1C6" w14:textId="01D28753"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11. Būdas pagal 9 arba 10 punktą,</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būdas skirtas nustatyti, ar vienos ar daugiau antrinių vietų sonaro duomenys atitinka vieną ar daugiau iš anksto nustatytų kriterijų, apskaičiuojant nuostolių funkciją, apimančią vieną ar daugiau panašumo parametrų, nurodančių bent vienos ar daugiau antrinių vietų ir vieno ar daugiau iš anksto nustatytų kriterijų sutapimą; ir jei apskaičiuotos nuostolių funkcijos išvestis nesiekia iš anksto nustatytos ribinės vertės, identifikuoti vieną ar daugiau antrinių vietų.</w:t>
      </w:r>
    </w:p>
    <w:p w14:paraId="48FA5F35" w14:textId="77777777" w:rsidR="00F839F8" w:rsidRPr="00F839F8" w:rsidRDefault="00F839F8" w:rsidP="00F839F8">
      <w:pPr>
        <w:spacing w:after="0" w:line="360" w:lineRule="auto"/>
        <w:ind w:firstLine="567"/>
        <w:jc w:val="both"/>
        <w:rPr>
          <w:rFonts w:ascii="Helvetica" w:hAnsi="Helvetica" w:cs="Helvetica"/>
          <w:sz w:val="20"/>
        </w:rPr>
      </w:pPr>
    </w:p>
    <w:p w14:paraId="47692326" w14:textId="42673410"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12. Būdas pagal vieną iš 8–11 punktų,</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tuo, kad apimamas pirmojo ir antrojo instrukcijų rinkinio gavimas, apima minėto pirmojo ir minėto antrojo instrukcijų rinkinio gavimą iš žvejybinio sonaro atminties ir (arba) iš belaidžio ryšio įrenginio, kai belaidis signalas apima pirmą ir antrą instrukcijų rinkinį.</w:t>
      </w:r>
    </w:p>
    <w:p w14:paraId="0E551670" w14:textId="77777777" w:rsidR="00F839F8" w:rsidRPr="00F839F8" w:rsidRDefault="00F839F8" w:rsidP="00F839F8">
      <w:pPr>
        <w:spacing w:after="0" w:line="360" w:lineRule="auto"/>
        <w:ind w:firstLine="567"/>
        <w:jc w:val="both"/>
        <w:rPr>
          <w:rFonts w:ascii="Helvetica" w:hAnsi="Helvetica" w:cs="Helvetica"/>
          <w:sz w:val="20"/>
        </w:rPr>
      </w:pPr>
    </w:p>
    <w:p w14:paraId="277647D1" w14:textId="506A3660"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13. Būdas pagal 12 punktą,</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būdas apima bent vieno iš bent vieno sonaro skenavimo pirmoje ir (arba) vienoje ar daugiau antrinių vietų, sonaro duomenų, susietų su bent vienu sonaro skenavimu pirmoje vietoje ir (arba) vienoje ar daugiau antrinių vietų, identifikuotos vienos ar daugiau antrinių vietų ir (arba) bent vienos identifikuotos vietos ar daugiau antrinių vietų savybių perdavimą belaidžio ryšio įrenginiui, kai duomenų perdavimo prašymas gaunamas iš belaidžio ryšio įrenginio.</w:t>
      </w:r>
    </w:p>
    <w:p w14:paraId="4F9CA1AE" w14:textId="77777777" w:rsidR="00F839F8" w:rsidRPr="00F839F8" w:rsidRDefault="00F839F8" w:rsidP="00F839F8">
      <w:pPr>
        <w:spacing w:after="0" w:line="360" w:lineRule="auto"/>
        <w:ind w:firstLine="567"/>
        <w:jc w:val="both"/>
        <w:rPr>
          <w:rFonts w:ascii="Helvetica" w:hAnsi="Helvetica" w:cs="Helvetica"/>
          <w:sz w:val="20"/>
        </w:rPr>
      </w:pPr>
    </w:p>
    <w:p w14:paraId="7FADDCB0" w14:textId="56798D2D"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14. Būdas pagal 13 punktą,</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 xml:space="preserve">tuo, kad būdas apima duomenų perdavimo prašymo signalo gavimą iš belaidžio ryšio įrenginio; bent vieno iš bent vieno sonaro skenavimo pirmoje ir (arba) vienoje ar daugiau antrinių vietų, sonaro duomenų, susietų su bent vienu sonaro skenavimu pirmoje </w:t>
      </w:r>
      <w:r w:rsidRPr="00F839F8">
        <w:rPr>
          <w:rFonts w:ascii="Helvetica" w:hAnsi="Helvetica" w:cs="Helvetica"/>
          <w:sz w:val="20"/>
        </w:rPr>
        <w:lastRenderedPageBreak/>
        <w:t>vietoje ir (arba) vienoje arba daugiau antrinių vietų, identifikuotos vienos ar daugiau antrinių vietų ir bent vienos identifikuotos vienos ar daugiau antrinių vietų savybės perdavimą belaidžio ryšio įrenginiui, kai duomenų perdavimo prašymas gaunamas iš belaidžio ryšio įrenginio.</w:t>
      </w:r>
    </w:p>
    <w:p w14:paraId="0679E0E5" w14:textId="77777777" w:rsidR="00F839F8" w:rsidRPr="00F839F8" w:rsidRDefault="00F839F8" w:rsidP="00F839F8">
      <w:pPr>
        <w:spacing w:after="0" w:line="360" w:lineRule="auto"/>
        <w:ind w:firstLine="567"/>
        <w:jc w:val="both"/>
        <w:rPr>
          <w:rFonts w:ascii="Helvetica" w:hAnsi="Helvetica" w:cs="Helvetica"/>
          <w:sz w:val="20"/>
        </w:rPr>
      </w:pPr>
    </w:p>
    <w:p w14:paraId="4BF83BE1" w14:textId="3244ADD7"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15. Būdas pagal vieną iš 8–14 punktų,</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būdas apima laivo manevravimą į minėtą pirmąją vietą pagal gautą pirmąjį instrukcijų rinkinį, apimantį pirmosios vietos duomenis ir instrukcijas manevruoti laivą į pirmąją vietą.</w:t>
      </w:r>
    </w:p>
    <w:p w14:paraId="24F250A9" w14:textId="77777777" w:rsidR="00F839F8" w:rsidRPr="00F839F8" w:rsidRDefault="00F839F8" w:rsidP="00F839F8">
      <w:pPr>
        <w:spacing w:after="0" w:line="360" w:lineRule="auto"/>
        <w:ind w:firstLine="567"/>
        <w:jc w:val="both"/>
        <w:rPr>
          <w:rFonts w:ascii="Helvetica" w:hAnsi="Helvetica" w:cs="Helvetica"/>
          <w:sz w:val="20"/>
        </w:rPr>
      </w:pPr>
    </w:p>
    <w:p w14:paraId="0D1E0EF8" w14:textId="66FAD745"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16. Būdas pagal vieną iš 8–15 punktų,</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b e s i s k i r i a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tuo, kad gaunamos laivo manevravimo į pasirinktą antrinę vietą iš vienos ar daugiau antrinių vietų instrukcijos; laivas manevruojamas į pasirinktą antrinę vietą iš vienos ar daugiau antrinių vietų, siekiant vykdyti tinkamą žvejybos veiklą pasirinktoje antrinėje vietoje.</w:t>
      </w:r>
    </w:p>
    <w:p w14:paraId="344479E9" w14:textId="77777777" w:rsidR="00F839F8" w:rsidRPr="00F839F8" w:rsidRDefault="00F839F8" w:rsidP="00F839F8">
      <w:pPr>
        <w:spacing w:after="0" w:line="360" w:lineRule="auto"/>
        <w:ind w:firstLine="567"/>
        <w:jc w:val="both"/>
        <w:rPr>
          <w:rFonts w:ascii="Helvetica" w:hAnsi="Helvetica" w:cs="Helvetica"/>
          <w:sz w:val="20"/>
        </w:rPr>
      </w:pPr>
    </w:p>
    <w:p w14:paraId="5530E69B" w14:textId="5A2D20A6"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 xml:space="preserve">17. Kompiuterio programos </w:t>
      </w:r>
      <w:proofErr w:type="spellStart"/>
      <w:r w:rsidRPr="00F839F8">
        <w:rPr>
          <w:rFonts w:ascii="Helvetica" w:hAnsi="Helvetica" w:cs="Helvetica"/>
          <w:sz w:val="20"/>
        </w:rPr>
        <w:t>nešlys</w:t>
      </w:r>
      <w:proofErr w:type="spellEnd"/>
      <w:r w:rsidRPr="00F839F8">
        <w:rPr>
          <w:rFonts w:ascii="Helvetica" w:hAnsi="Helvetica" w:cs="Helvetica"/>
          <w:sz w:val="20"/>
        </w:rPr>
        <w:t>, turintis vieną ar daugiau kompiuterio programų, sukonfigūruotų taip, kad jas vykdytų vienas ar daugiau apdorojimo sistemų, kurias apima valdymo įrenginys, procesorių,</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p a s i ž y m i n t i s</w:t>
      </w:r>
      <w:r>
        <w:rPr>
          <w:rFonts w:ascii="Helvetica" w:hAnsi="Helvetica" w:cs="Helvetica"/>
          <w:sz w:val="20"/>
        </w:rPr>
        <w:t xml:space="preserve"> </w:t>
      </w:r>
      <w:r w:rsidRPr="00F839F8">
        <w:rPr>
          <w:rFonts w:ascii="Helvetica" w:hAnsi="Helvetica" w:cs="Helvetica"/>
          <w:sz w:val="20"/>
        </w:rPr>
        <w:t xml:space="preserve"> </w:t>
      </w:r>
      <w:r w:rsidRPr="00F839F8">
        <w:rPr>
          <w:rFonts w:ascii="Helvetica" w:hAnsi="Helvetica" w:cs="Helvetica"/>
          <w:sz w:val="20"/>
        </w:rPr>
        <w:t xml:space="preserve">tuo, kad viena ar daugiau programų apima instrukcijas vykdyti būdą pagal vieną iš 8–16 išradimo apibrėžties punktų ir kai kompiuterio programos </w:t>
      </w:r>
      <w:proofErr w:type="spellStart"/>
      <w:r w:rsidRPr="00F839F8">
        <w:rPr>
          <w:rFonts w:ascii="Helvetica" w:hAnsi="Helvetica" w:cs="Helvetica"/>
          <w:sz w:val="20"/>
        </w:rPr>
        <w:t>nešlys</w:t>
      </w:r>
      <w:proofErr w:type="spellEnd"/>
      <w:r w:rsidRPr="00F839F8">
        <w:rPr>
          <w:rFonts w:ascii="Helvetica" w:hAnsi="Helvetica" w:cs="Helvetica"/>
          <w:sz w:val="20"/>
        </w:rPr>
        <w:t xml:space="preserve"> yra elektroninis signalas, optinis signalas, radijo signalas arba kompiuterio skaitoma laikmena.</w:t>
      </w:r>
    </w:p>
    <w:p w14:paraId="6CE3C72B" w14:textId="77777777" w:rsidR="00F839F8" w:rsidRPr="00F839F8" w:rsidRDefault="00F839F8" w:rsidP="00F839F8">
      <w:pPr>
        <w:spacing w:after="0" w:line="360" w:lineRule="auto"/>
        <w:ind w:firstLine="567"/>
        <w:jc w:val="both"/>
        <w:rPr>
          <w:rFonts w:ascii="Helvetica" w:hAnsi="Helvetica" w:cs="Helvetica"/>
          <w:sz w:val="20"/>
        </w:rPr>
      </w:pPr>
    </w:p>
    <w:p w14:paraId="500BB015" w14:textId="102626F8" w:rsidR="00F839F8"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18. Kompiuterio programos produktas, apimantis instrukcijas, kurios</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p a s i ž y m i</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tuo, kad, kai programa vykdoma vienos ar daugiau apdorojimo sistemos, kurią apima valdymo įrenginys, procesorių, lemia tai, kad apdorojimo sistema vykdo būdą pagal vieną iš 8–16 punktų.</w:t>
      </w:r>
    </w:p>
    <w:p w14:paraId="763D76F7" w14:textId="77777777" w:rsidR="00F839F8" w:rsidRPr="00F839F8" w:rsidRDefault="00F839F8" w:rsidP="00F839F8">
      <w:pPr>
        <w:spacing w:after="0" w:line="360" w:lineRule="auto"/>
        <w:ind w:firstLine="567"/>
        <w:jc w:val="both"/>
        <w:rPr>
          <w:rFonts w:ascii="Helvetica" w:hAnsi="Helvetica" w:cs="Helvetica"/>
          <w:sz w:val="20"/>
        </w:rPr>
      </w:pPr>
    </w:p>
    <w:p w14:paraId="2AA588EF" w14:textId="1654A31A" w:rsidR="0018473C" w:rsidRPr="00F839F8" w:rsidRDefault="00F839F8" w:rsidP="00F839F8">
      <w:pPr>
        <w:spacing w:after="0" w:line="360" w:lineRule="auto"/>
        <w:ind w:firstLine="567"/>
        <w:jc w:val="both"/>
        <w:rPr>
          <w:rFonts w:ascii="Helvetica" w:hAnsi="Helvetica" w:cs="Helvetica"/>
          <w:sz w:val="20"/>
        </w:rPr>
      </w:pPr>
      <w:r w:rsidRPr="00F839F8">
        <w:rPr>
          <w:rFonts w:ascii="Helvetica" w:hAnsi="Helvetica" w:cs="Helvetica"/>
          <w:sz w:val="20"/>
        </w:rPr>
        <w:t>19. Laivas vandens telkiniui skenuoti,</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p a s i ž y m i n t i s</w:t>
      </w:r>
      <w:r w:rsidRPr="00F839F8">
        <w:rPr>
          <w:rFonts w:ascii="Helvetica" w:hAnsi="Helvetica" w:cs="Helvetica"/>
          <w:sz w:val="20"/>
        </w:rPr>
        <w:t xml:space="preserve"> </w:t>
      </w:r>
      <w:r>
        <w:rPr>
          <w:rFonts w:ascii="Helvetica" w:hAnsi="Helvetica" w:cs="Helvetica"/>
          <w:sz w:val="20"/>
        </w:rPr>
        <w:t xml:space="preserve"> </w:t>
      </w:r>
      <w:r w:rsidRPr="00F839F8">
        <w:rPr>
          <w:rFonts w:ascii="Helvetica" w:hAnsi="Helvetica" w:cs="Helvetica"/>
          <w:sz w:val="20"/>
        </w:rPr>
        <w:t>tuo, kad laivas apima atpažinimo sistemą laivo aplinkai, pvz., vandens telkiniui, stebėti; lokalizavimo sistemą, sukonfigūruotą stebėti laivo geografinei padėčiai ir krypčiai; ir žvejybinį sonarą pagal vieną iš 1–6 punktų.</w:t>
      </w:r>
    </w:p>
    <w:sectPr w:rsidR="0018473C" w:rsidRPr="00F839F8" w:rsidSect="00F839F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90E6" w14:textId="77777777" w:rsidR="0095535F" w:rsidRDefault="0095535F" w:rsidP="00F839F8">
      <w:pPr>
        <w:spacing w:after="0" w:line="240" w:lineRule="auto"/>
      </w:pPr>
      <w:r>
        <w:separator/>
      </w:r>
    </w:p>
  </w:endnote>
  <w:endnote w:type="continuationSeparator" w:id="0">
    <w:p w14:paraId="779777C1" w14:textId="77777777" w:rsidR="0095535F" w:rsidRDefault="0095535F" w:rsidP="00F8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4A66" w14:textId="77777777" w:rsidR="0095535F" w:rsidRDefault="0095535F" w:rsidP="00F839F8">
      <w:pPr>
        <w:spacing w:after="0" w:line="240" w:lineRule="auto"/>
      </w:pPr>
      <w:r>
        <w:separator/>
      </w:r>
    </w:p>
  </w:footnote>
  <w:footnote w:type="continuationSeparator" w:id="0">
    <w:p w14:paraId="47B8896A" w14:textId="77777777" w:rsidR="0095535F" w:rsidRDefault="0095535F" w:rsidP="00F83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F8"/>
    <w:rsid w:val="0000726D"/>
    <w:rsid w:val="000657CC"/>
    <w:rsid w:val="00091494"/>
    <w:rsid w:val="000B1DE7"/>
    <w:rsid w:val="00100598"/>
    <w:rsid w:val="001340E0"/>
    <w:rsid w:val="00142022"/>
    <w:rsid w:val="0018473C"/>
    <w:rsid w:val="001A66DC"/>
    <w:rsid w:val="001B25A0"/>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5535F"/>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39F8"/>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F9631"/>
  <w15:chartTrackingRefBased/>
  <w15:docId w15:val="{00A97A44-19C0-477A-8097-2E1E6F9D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F839F8"/>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F839F8"/>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F839F8"/>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F839F8"/>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F839F8"/>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F839F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839F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839F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839F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39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39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39F8"/>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F839F8"/>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F839F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F839F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839F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F839F8"/>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F839F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83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F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83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F8"/>
    <w:pPr>
      <w:spacing w:before="160"/>
      <w:jc w:val="center"/>
    </w:pPr>
    <w:rPr>
      <w:i/>
      <w:iCs/>
      <w:color w:val="404040" w:themeColor="text1" w:themeTint="BF"/>
    </w:rPr>
  </w:style>
  <w:style w:type="character" w:customStyle="1" w:styleId="QuoteChar">
    <w:name w:val="Quote Char"/>
    <w:basedOn w:val="DefaultParagraphFont"/>
    <w:link w:val="Quote"/>
    <w:uiPriority w:val="29"/>
    <w:rsid w:val="00F839F8"/>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F839F8"/>
    <w:pPr>
      <w:ind w:left="720"/>
      <w:contextualSpacing/>
    </w:pPr>
  </w:style>
  <w:style w:type="character" w:styleId="IntenseEmphasis">
    <w:name w:val="Intense Emphasis"/>
    <w:basedOn w:val="DefaultParagraphFont"/>
    <w:uiPriority w:val="21"/>
    <w:qFormat/>
    <w:rsid w:val="00F839F8"/>
    <w:rPr>
      <w:i/>
      <w:iCs/>
      <w:color w:val="365F91" w:themeColor="accent1" w:themeShade="BF"/>
    </w:rPr>
  </w:style>
  <w:style w:type="paragraph" w:styleId="IntenseQuote">
    <w:name w:val="Intense Quote"/>
    <w:basedOn w:val="Normal"/>
    <w:next w:val="Normal"/>
    <w:link w:val="IntenseQuoteChar"/>
    <w:uiPriority w:val="30"/>
    <w:qFormat/>
    <w:rsid w:val="00F839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39F8"/>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F839F8"/>
    <w:rPr>
      <w:b/>
      <w:bCs/>
      <w:smallCaps/>
      <w:color w:val="365F91" w:themeColor="accent1" w:themeShade="BF"/>
      <w:spacing w:val="5"/>
    </w:rPr>
  </w:style>
  <w:style w:type="paragraph" w:styleId="Header">
    <w:name w:val="header"/>
    <w:basedOn w:val="Normal"/>
    <w:link w:val="HeaderChar"/>
    <w:uiPriority w:val="99"/>
    <w:unhideWhenUsed/>
    <w:rsid w:val="00F839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39F8"/>
    <w:rPr>
      <w:rFonts w:asciiTheme="majorBidi" w:hAnsiTheme="majorBidi" w:cstheme="majorBidi"/>
      <w:sz w:val="24"/>
      <w:szCs w:val="24"/>
    </w:rPr>
  </w:style>
  <w:style w:type="paragraph" w:styleId="Footer">
    <w:name w:val="footer"/>
    <w:basedOn w:val="Normal"/>
    <w:link w:val="FooterChar"/>
    <w:uiPriority w:val="99"/>
    <w:unhideWhenUsed/>
    <w:rsid w:val="00F839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39F8"/>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1431</Words>
  <Characters>7571</Characters>
  <Application>Microsoft Office Word</Application>
  <DocSecurity>0</DocSecurity>
  <Lines>116</Lines>
  <Paragraphs>26</Paragraphs>
  <ScaleCrop>false</ScaleCrop>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2025-03-14T11:53:00Z</dcterms:created>
  <dcterms:modified xsi:type="dcterms:W3CDTF">2025-03-14T11:56:00Z</dcterms:modified>
</cp:coreProperties>
</file>