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6843" w14:textId="10A3A5BB" w:rsidR="0018473C" w:rsidRPr="00AF3D6E" w:rsidRDefault="00AF3D6E" w:rsidP="00AF3D6E">
      <w:pPr>
        <w:spacing w:after="0" w:line="360" w:lineRule="auto"/>
        <w:jc w:val="both"/>
        <w:rPr>
          <w:rFonts w:ascii="Helvetica" w:hAnsi="Helvetica"/>
          <w:sz w:val="20"/>
        </w:rPr>
      </w:pPr>
      <w:r w:rsidRPr="00AF3D6E">
        <w:rPr>
          <w:rFonts w:ascii="Helvetica" w:hAnsi="Helvetica"/>
          <w:sz w:val="20"/>
        </w:rPr>
        <w:t xml:space="preserve">Šis išradimas priskiriamas statybos sričiai, konkrečiai šulinio plaukiojančio tipo liuko įrengimui bei jo sutapatinimui su jungiamuoju paviršiumi, pvz. važiuojamąją dalimi. Išradimo tikslas - sumontuoti šulinio plaukiojančio tipo liuką, suformuojant besiūlį paviršių sujungiamuoju paviršiumi, pvz. su važiuojamąja kelio dalimi, tinkamai ir laiku sutankinant asfaltbetonį aplink liuką, tuo pačiu padidinti pačių liukų eksploatacijos laiką ir montavimo darbų kokybę. Išradimo tikslas pasiekiamas tuo, kad montavimo pradžioje, šulinio (2) viršutinę dalį uždengia metaline </w:t>
      </w:r>
      <w:proofErr w:type="spellStart"/>
      <w:r w:rsidRPr="00AF3D6E">
        <w:rPr>
          <w:rFonts w:ascii="Helvetica" w:hAnsi="Helvetica"/>
          <w:sz w:val="20"/>
        </w:rPr>
        <w:t>akle</w:t>
      </w:r>
      <w:proofErr w:type="spellEnd"/>
      <w:r w:rsidRPr="00AF3D6E">
        <w:rPr>
          <w:rFonts w:ascii="Helvetica" w:hAnsi="Helvetica"/>
          <w:sz w:val="20"/>
        </w:rPr>
        <w:t xml:space="preserve"> (</w:t>
      </w:r>
      <w:r w:rsidR="00DF3CA3">
        <w:rPr>
          <w:rFonts w:ascii="Helvetica" w:hAnsi="Helvetica"/>
          <w:sz w:val="20"/>
        </w:rPr>
        <w:t>1</w:t>
      </w:r>
      <w:r w:rsidRPr="00AF3D6E">
        <w:rPr>
          <w:rFonts w:ascii="Helvetica" w:hAnsi="Helvetica"/>
          <w:sz w:val="20"/>
        </w:rPr>
        <w:t>), ant jos, bei aplink ją supila tarpinį (4) bei viršutinį (5) asfaltbetonio sluoksnius, kuriuos pašildo infraraudonųjų spindulių šildytuvo (6) pagalba, po to asfaltbetonio sluoksnius (4), (5) supiltus ant metalinės aklės (</w:t>
      </w:r>
      <w:r w:rsidR="00DF3CA3">
        <w:rPr>
          <w:rFonts w:ascii="Helvetica" w:hAnsi="Helvetica"/>
          <w:sz w:val="20"/>
        </w:rPr>
        <w:t>1</w:t>
      </w:r>
      <w:r w:rsidRPr="00AF3D6E">
        <w:rPr>
          <w:rFonts w:ascii="Helvetica" w:hAnsi="Helvetica"/>
          <w:sz w:val="20"/>
        </w:rPr>
        <w:t xml:space="preserve">) ir aplink ją, pašalina, nuima ir pačią </w:t>
      </w:r>
      <w:proofErr w:type="spellStart"/>
      <w:r w:rsidRPr="00AF3D6E">
        <w:rPr>
          <w:rFonts w:ascii="Helvetica" w:hAnsi="Helvetica"/>
          <w:sz w:val="20"/>
        </w:rPr>
        <w:t>aklę</w:t>
      </w:r>
      <w:proofErr w:type="spellEnd"/>
      <w:r w:rsidRPr="00AF3D6E">
        <w:rPr>
          <w:rFonts w:ascii="Helvetica" w:hAnsi="Helvetica"/>
          <w:sz w:val="20"/>
        </w:rPr>
        <w:t xml:space="preserve"> (1), o vietoj jos į šulinio (2) viršutinę dalį įstato tuščiavidurio cilindro formos apsauginę įvorę (7), aplink ja supila karštą asfaltbetonį (8), jį sutankina, po to, pačią įvorę (7) ištraukia, o į jos vietą įstato pakaitintą iki karšto asfaltbetonio (8) temperatūros liuką (9), ir, kartu su aplink jį esančiu karštu asfaltbetoniu (8), </w:t>
      </w:r>
      <w:proofErr w:type="spellStart"/>
      <w:r w:rsidRPr="00AF3D6E">
        <w:rPr>
          <w:rFonts w:ascii="Helvetica" w:hAnsi="Helvetica"/>
          <w:sz w:val="20"/>
        </w:rPr>
        <w:t>vibrovolo</w:t>
      </w:r>
      <w:proofErr w:type="spellEnd"/>
      <w:r w:rsidRPr="00AF3D6E">
        <w:rPr>
          <w:rFonts w:ascii="Helvetica" w:hAnsi="Helvetica"/>
          <w:sz w:val="20"/>
        </w:rPr>
        <w:t xml:space="preserve"> arba </w:t>
      </w:r>
      <w:proofErr w:type="spellStart"/>
      <w:r w:rsidRPr="00AF3D6E">
        <w:rPr>
          <w:rFonts w:ascii="Helvetica" w:hAnsi="Helvetica"/>
          <w:sz w:val="20"/>
        </w:rPr>
        <w:t>vibroplokštės</w:t>
      </w:r>
      <w:proofErr w:type="spellEnd"/>
      <w:r w:rsidRPr="00AF3D6E">
        <w:rPr>
          <w:rFonts w:ascii="Helvetica" w:hAnsi="Helvetica"/>
          <w:sz w:val="20"/>
        </w:rPr>
        <w:t xml:space="preserve"> pagalba supresuoja, suformuojant vienalytę dangą.</w:t>
      </w:r>
    </w:p>
    <w:sectPr w:rsidR="0018473C" w:rsidRPr="00AF3D6E" w:rsidSect="00AF3D6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7237" w14:textId="77777777" w:rsidR="00AF3D6E" w:rsidRDefault="00AF3D6E" w:rsidP="00AF3D6E">
      <w:pPr>
        <w:spacing w:after="0" w:line="240" w:lineRule="auto"/>
      </w:pPr>
      <w:r>
        <w:separator/>
      </w:r>
    </w:p>
  </w:endnote>
  <w:endnote w:type="continuationSeparator" w:id="0">
    <w:p w14:paraId="5D67AE1A" w14:textId="77777777" w:rsidR="00AF3D6E" w:rsidRDefault="00AF3D6E" w:rsidP="00AF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954E" w14:textId="77777777" w:rsidR="00AF3D6E" w:rsidRDefault="00AF3D6E" w:rsidP="00AF3D6E">
      <w:pPr>
        <w:spacing w:after="0" w:line="240" w:lineRule="auto"/>
      </w:pPr>
      <w:r>
        <w:separator/>
      </w:r>
    </w:p>
  </w:footnote>
  <w:footnote w:type="continuationSeparator" w:id="0">
    <w:p w14:paraId="51B19858" w14:textId="77777777" w:rsidR="00AF3D6E" w:rsidRDefault="00AF3D6E" w:rsidP="00AF3D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6E"/>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10F69"/>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AF3D6E"/>
    <w:rsid w:val="00B517F1"/>
    <w:rsid w:val="00B536BD"/>
    <w:rsid w:val="00B63A7F"/>
    <w:rsid w:val="00BC407F"/>
    <w:rsid w:val="00C211B4"/>
    <w:rsid w:val="00CE2C39"/>
    <w:rsid w:val="00D47BE4"/>
    <w:rsid w:val="00D61739"/>
    <w:rsid w:val="00DC6934"/>
    <w:rsid w:val="00DE0809"/>
    <w:rsid w:val="00DF3CA3"/>
    <w:rsid w:val="00EE464B"/>
    <w:rsid w:val="00F20677"/>
    <w:rsid w:val="00F848A6"/>
    <w:rsid w:val="00F94F0F"/>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A0FB5"/>
  <w15:chartTrackingRefBased/>
  <w15:docId w15:val="{DCC45AEF-671C-4316-BDFA-AC38556E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AF3D6E"/>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AF3D6E"/>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AF3D6E"/>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AF3D6E"/>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AF3D6E"/>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AF3D6E"/>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F3D6E"/>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F3D6E"/>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F3D6E"/>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D6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F3D6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F3D6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F3D6E"/>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AF3D6E"/>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AF3D6E"/>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AF3D6E"/>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F3D6E"/>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AF3D6E"/>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AF3D6E"/>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AF3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D6E"/>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AF3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D6E"/>
    <w:pPr>
      <w:spacing w:before="160"/>
      <w:jc w:val="center"/>
    </w:pPr>
    <w:rPr>
      <w:i/>
      <w:iCs/>
      <w:color w:val="404040" w:themeColor="text1" w:themeTint="BF"/>
    </w:rPr>
  </w:style>
  <w:style w:type="character" w:customStyle="1" w:styleId="QuoteChar">
    <w:name w:val="Quote Char"/>
    <w:basedOn w:val="DefaultParagraphFont"/>
    <w:link w:val="Quote"/>
    <w:uiPriority w:val="29"/>
    <w:rsid w:val="00AF3D6E"/>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AF3D6E"/>
    <w:pPr>
      <w:ind w:left="720"/>
      <w:contextualSpacing/>
    </w:pPr>
  </w:style>
  <w:style w:type="character" w:styleId="IntenseEmphasis">
    <w:name w:val="Intense Emphasis"/>
    <w:basedOn w:val="DefaultParagraphFont"/>
    <w:uiPriority w:val="21"/>
    <w:qFormat/>
    <w:rsid w:val="00AF3D6E"/>
    <w:rPr>
      <w:i/>
      <w:iCs/>
      <w:color w:val="365F91" w:themeColor="accent1" w:themeShade="BF"/>
    </w:rPr>
  </w:style>
  <w:style w:type="paragraph" w:styleId="IntenseQuote">
    <w:name w:val="Intense Quote"/>
    <w:basedOn w:val="Normal"/>
    <w:next w:val="Normal"/>
    <w:link w:val="IntenseQuoteChar"/>
    <w:uiPriority w:val="30"/>
    <w:qFormat/>
    <w:rsid w:val="00AF3D6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F3D6E"/>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AF3D6E"/>
    <w:rPr>
      <w:b/>
      <w:bCs/>
      <w:smallCaps/>
      <w:color w:val="365F91" w:themeColor="accent1" w:themeShade="BF"/>
      <w:spacing w:val="5"/>
    </w:rPr>
  </w:style>
  <w:style w:type="paragraph" w:styleId="Header">
    <w:name w:val="header"/>
    <w:basedOn w:val="Normal"/>
    <w:link w:val="HeaderChar"/>
    <w:uiPriority w:val="99"/>
    <w:unhideWhenUsed/>
    <w:rsid w:val="00AF3D6E"/>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3D6E"/>
    <w:rPr>
      <w:rFonts w:asciiTheme="majorBidi" w:hAnsiTheme="majorBidi" w:cstheme="majorBidi"/>
      <w:sz w:val="24"/>
      <w:szCs w:val="24"/>
    </w:rPr>
  </w:style>
  <w:style w:type="paragraph" w:styleId="Footer">
    <w:name w:val="footer"/>
    <w:basedOn w:val="Normal"/>
    <w:link w:val="FooterChar"/>
    <w:uiPriority w:val="99"/>
    <w:unhideWhenUsed/>
    <w:rsid w:val="00AF3D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3D6E"/>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1092</Characters>
  <Application>Microsoft Office Word</Application>
  <DocSecurity>0</DocSecurity>
  <Lines>9</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2025-05-22T12:02:00Z</dcterms:created>
  <dcterms:modified xsi:type="dcterms:W3CDTF">2025-05-22T12:21:00Z</dcterms:modified>
</cp:coreProperties>
</file>