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FB77" w14:textId="1863CBD3" w:rsidR="0018473C" w:rsidRPr="005A123F" w:rsidRDefault="005A123F" w:rsidP="005A123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5A123F">
        <w:rPr>
          <w:rFonts w:ascii="Helvetica" w:hAnsi="Helvetica" w:cs="Helvetica"/>
          <w:sz w:val="20"/>
        </w:rPr>
        <w:t>Išradimas yra susijęs su siurblių inžinerijos sritimi ir yra skirtas siurbti skysčius su galimybe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>patalpinti į šulinius. Išradimas gali būti naudojamas visose pramonės šakose, įskaitant: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>mechanikos inžinerijoje, energetikos sektoriuje kaip tiekimo siurblys garo generatoriaus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 xml:space="preserve">katilo įrengimui, maisto pramonėje kaip </w:t>
      </w:r>
      <w:proofErr w:type="spellStart"/>
      <w:r w:rsidRPr="005A123F">
        <w:rPr>
          <w:rFonts w:ascii="Helvetica" w:hAnsi="Helvetica" w:cs="Helvetica"/>
          <w:sz w:val="20"/>
        </w:rPr>
        <w:t>homogenizavimo</w:t>
      </w:r>
      <w:proofErr w:type="spellEnd"/>
      <w:r w:rsidRPr="005A123F">
        <w:rPr>
          <w:rFonts w:ascii="Helvetica" w:hAnsi="Helvetica" w:cs="Helvetica"/>
          <w:sz w:val="20"/>
        </w:rPr>
        <w:t xml:space="preserve"> įrangos dalis, hidrauliniams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>presams ir panašiai. Stūmoklinis siurblys susideda iš cilindrinio korpuso, kuriame išilgine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>ašine kryptimi slankioja spiralinis diskinis stūmoklis kuris standžiai sujungtas strypu su</w:t>
      </w:r>
      <w:r w:rsidRPr="005A123F">
        <w:rPr>
          <w:rFonts w:ascii="Helvetica" w:hAnsi="Helvetica" w:cs="Helvetica"/>
          <w:sz w:val="20"/>
        </w:rPr>
        <w:t xml:space="preserve"> </w:t>
      </w:r>
      <w:r w:rsidRPr="005A123F">
        <w:rPr>
          <w:rFonts w:ascii="Helvetica" w:hAnsi="Helvetica" w:cs="Helvetica"/>
          <w:sz w:val="20"/>
        </w:rPr>
        <w:t>slenkamojo judesio šaltiniu, kurio judesio greitis valdomas iš įtampos šaltinio.</w:t>
      </w:r>
    </w:p>
    <w:sectPr w:rsidR="0018473C" w:rsidRPr="005A123F" w:rsidSect="005A123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912D" w14:textId="77777777" w:rsidR="005A123F" w:rsidRDefault="005A123F" w:rsidP="005A123F">
      <w:pPr>
        <w:spacing w:after="0" w:line="240" w:lineRule="auto"/>
      </w:pPr>
      <w:r>
        <w:separator/>
      </w:r>
    </w:p>
  </w:endnote>
  <w:endnote w:type="continuationSeparator" w:id="0">
    <w:p w14:paraId="226D51F8" w14:textId="77777777" w:rsidR="005A123F" w:rsidRDefault="005A123F" w:rsidP="005A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AE5B" w14:textId="77777777" w:rsidR="005A123F" w:rsidRDefault="005A123F" w:rsidP="005A123F">
      <w:pPr>
        <w:spacing w:after="0" w:line="240" w:lineRule="auto"/>
      </w:pPr>
      <w:r>
        <w:separator/>
      </w:r>
    </w:p>
  </w:footnote>
  <w:footnote w:type="continuationSeparator" w:id="0">
    <w:p w14:paraId="60AA610A" w14:textId="77777777" w:rsidR="005A123F" w:rsidRDefault="005A123F" w:rsidP="005A1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3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123F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25A9E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7AEDA"/>
  <w15:chartTrackingRefBased/>
  <w15:docId w15:val="{5D9B8B95-2118-485B-A907-647E3136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23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23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23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3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3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3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3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3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3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2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2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3F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3F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3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3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3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3F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A123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3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23F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A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2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3F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A123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3F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3F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550</Characters>
  <Application>Microsoft Office Word</Application>
  <DocSecurity>0</DocSecurity>
  <Lines>6</Lines>
  <Paragraphs>2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2025-05-22T10:21:00Z</dcterms:created>
  <dcterms:modified xsi:type="dcterms:W3CDTF">2025-05-22T10:23:00Z</dcterms:modified>
</cp:coreProperties>
</file>