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C054" w14:textId="3CB913ED" w:rsidR="00BB3622" w:rsidRPr="00BB3622" w:rsidRDefault="00BB3622" w:rsidP="00BB3622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1. Automatizuotos užrakinamųjų stalčių surinkimo linijos veikimo būdas, kurį</w:t>
      </w:r>
    </w:p>
    <w:p w14:paraId="26133B72" w14:textId="77777777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apima:</w:t>
      </w:r>
    </w:p>
    <w:p w14:paraId="0132EB25" w14:textId="4304E4E5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detales sukrauna į talpas, esančias ant padėklo, ir šias talpas įveda konvejeriais (1</w:t>
      </w:r>
      <w:r w:rsidR="00AE651F">
        <w:rPr>
          <w:rFonts w:ascii="Helvetica" w:hAnsi="Helvetica" w:cs="Helvetica"/>
          <w:szCs w:val="24"/>
        </w:rPr>
        <w:t>–</w:t>
      </w:r>
      <w:r w:rsidRPr="00BB3622">
        <w:rPr>
          <w:rFonts w:ascii="Helvetica" w:hAnsi="Helvetica" w:cs="Helvetica"/>
          <w:szCs w:val="24"/>
        </w:rPr>
        <w:t>4) į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sistemą;</w:t>
      </w:r>
    </w:p>
    <w:p w14:paraId="044FE89B" w14:textId="13F4D4B2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perkelia gaminius nuo gaminių pernašos elemento (6) ant gaminių konvejerio (8) ir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gaminį nugabena konvejeriu (11) į darbines robotų (9;</w:t>
      </w:r>
      <w:r w:rsidR="00B91380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12;</w:t>
      </w:r>
      <w:r w:rsidR="00B91380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15) zonas;</w:t>
      </w:r>
    </w:p>
    <w:p w14:paraId="089B46E9" w14:textId="33244AD6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b e s i s k i r i a n t i s</w:t>
      </w:r>
      <w:r w:rsidR="00B91380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 xml:space="preserve"> tuo, kad apima šiuos papildomus žingsnius:</w:t>
      </w:r>
    </w:p>
    <w:p w14:paraId="2A37B0B5" w14:textId="374015FB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talpas nugabena į roboto (5) priėmimo zoną ir robotu (5) atlieka atskirų detalių išėmimą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iš talpos, taikant tiltelio metodą;</w:t>
      </w:r>
    </w:p>
    <w:p w14:paraId="79DDE2AC" w14:textId="1A666A35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tikrina detalių atskyrimą išoriniu išsikišančiu jutikliu ir atskirtas detales padeda jų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priekine puse ant gaminio pernašos elemento (6);</w:t>
      </w:r>
    </w:p>
    <w:p w14:paraId="45F20B24" w14:textId="08403F9E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grąžina tuščią padėklą vertikaliuoju grandininiu konvejeriu (7) į sistemos iškrovimo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mazgą ir pilnos talpos vietoje buvusiosios patalpina, kai tuo pat metu robotas iškrauna kitą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talpą nuo kito konvejerio (3 arba 4);</w:t>
      </w:r>
    </w:p>
    <w:p w14:paraId="755F925F" w14:textId="37190948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sustabdo gaminio judėjimą ant konvejerio (11) iškylančiu stabdžiu ir produktą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sulygiuoja prie konvejerio krašto prispaudžiant iš šono;</w:t>
      </w:r>
    </w:p>
    <w:p w14:paraId="312DCEB7" w14:textId="3B8B9D43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robotas (9) atlieka gembės išėmimą iš gembių tiektuvo (10) ir įdeda į gaminyje esantį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specialių griovelį, tuomet robotas (12) atlieka metalinės plokštelės iš detalių tiektuvo (13)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įmontavimą į gaminį, ir robotas (15), kuriame įrengtas atsuktuvas (15.2), atlieka minėtos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metalinės plokštelės pritvirtinimą varžtų tiektuvu (16) pateiktais varžtais;</w:t>
      </w:r>
    </w:p>
    <w:p w14:paraId="25E081D2" w14:textId="7834E04E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toliau gaminį gabena konvejeriais (14;</w:t>
      </w:r>
      <w:r w:rsidR="00494492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17), trumpam sustabdo iškylančiu stabdžiu ir iš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šonų sulygiuoja, kad robotas (18) galėtų į gaminį įstatyti iš detalių tiektuvo (19) paimtą</w:t>
      </w:r>
      <w:r w:rsidR="00A722BC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plastikinį komponentą;</w:t>
      </w:r>
    </w:p>
    <w:p w14:paraId="45E6B688" w14:textId="08D0B5F3" w:rsidR="00BB3622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surinktą gaminį nukreipia į konvejerį (20), kuriame robotas (21) patikrina gaminį lieto</w:t>
      </w:r>
      <w:r w:rsidR="009C3213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tipo detektoriumi, ar tinkamai sukomponuotas mazgas, ir varžtų įsukimo gylį ±0</w:t>
      </w:r>
      <w:r w:rsidR="00494492">
        <w:rPr>
          <w:rFonts w:ascii="Helvetica" w:hAnsi="Helvetica" w:cs="Helvetica"/>
          <w:szCs w:val="24"/>
        </w:rPr>
        <w:t>,</w:t>
      </w:r>
      <w:r w:rsidRPr="00BB3622">
        <w:rPr>
          <w:rFonts w:ascii="Helvetica" w:hAnsi="Helvetica" w:cs="Helvetica"/>
          <w:szCs w:val="24"/>
        </w:rPr>
        <w:t>2 mm</w:t>
      </w:r>
      <w:r w:rsidR="009C3213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tikslumu;</w:t>
      </w:r>
    </w:p>
    <w:p w14:paraId="1E1F6A34" w14:textId="10112C51" w:rsidR="0018473C" w:rsidRPr="00BB3622" w:rsidRDefault="00BB3622" w:rsidP="00BB3622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BB3622">
        <w:rPr>
          <w:rFonts w:ascii="Helvetica" w:hAnsi="Helvetica" w:cs="Helvetica"/>
          <w:szCs w:val="24"/>
        </w:rPr>
        <w:t>- patikrintą gaminį transportuoja į roboto (5) darbinę zoną, kurioje robotas (5) paima</w:t>
      </w:r>
      <w:r w:rsidR="009C3213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gaminį nuo konvejerio (20) ir pagal iš anksto nustatytą šabloną sudeda ant padėklo, esančio ant</w:t>
      </w:r>
      <w:r w:rsidR="009C3213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ritininio konvejerio (23;</w:t>
      </w:r>
      <w:r w:rsidR="00494492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24), o pasitaikiusius brokuotus gaminius nukreipia į ritininį konvejerį</w:t>
      </w:r>
      <w:r w:rsidR="009C3213">
        <w:rPr>
          <w:rFonts w:ascii="Helvetica" w:hAnsi="Helvetica" w:cs="Helvetica"/>
          <w:szCs w:val="24"/>
        </w:rPr>
        <w:t xml:space="preserve"> </w:t>
      </w:r>
      <w:r w:rsidRPr="00BB3622">
        <w:rPr>
          <w:rFonts w:ascii="Helvetica" w:hAnsi="Helvetica" w:cs="Helvetica"/>
          <w:szCs w:val="24"/>
        </w:rPr>
        <w:t>(22).</w:t>
      </w:r>
    </w:p>
    <w:sectPr w:rsidR="0018473C" w:rsidRPr="00BB3622" w:rsidSect="00BB3622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F539E" w14:textId="77777777" w:rsidR="00BB3622" w:rsidRDefault="00BB3622" w:rsidP="00BB3622">
      <w:r>
        <w:separator/>
      </w:r>
    </w:p>
  </w:endnote>
  <w:endnote w:type="continuationSeparator" w:id="0">
    <w:p w14:paraId="7BA4C118" w14:textId="77777777" w:rsidR="00BB3622" w:rsidRDefault="00BB3622" w:rsidP="00BB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4C64" w14:textId="77777777" w:rsidR="00BB3622" w:rsidRDefault="00BB3622" w:rsidP="00BB3622">
      <w:r>
        <w:separator/>
      </w:r>
    </w:p>
  </w:footnote>
  <w:footnote w:type="continuationSeparator" w:id="0">
    <w:p w14:paraId="4C50B542" w14:textId="77777777" w:rsidR="00BB3622" w:rsidRDefault="00BB3622" w:rsidP="00BB3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96C2B"/>
    <w:rsid w:val="001603B1"/>
    <w:rsid w:val="0018473C"/>
    <w:rsid w:val="001E07AE"/>
    <w:rsid w:val="00276E95"/>
    <w:rsid w:val="0028658E"/>
    <w:rsid w:val="002B7DF2"/>
    <w:rsid w:val="002C37E5"/>
    <w:rsid w:val="002C447F"/>
    <w:rsid w:val="00362981"/>
    <w:rsid w:val="00365F5C"/>
    <w:rsid w:val="00396C2B"/>
    <w:rsid w:val="00494492"/>
    <w:rsid w:val="00515B8F"/>
    <w:rsid w:val="00575236"/>
    <w:rsid w:val="005A2745"/>
    <w:rsid w:val="006A06C5"/>
    <w:rsid w:val="007668C7"/>
    <w:rsid w:val="008B5CBC"/>
    <w:rsid w:val="008C6247"/>
    <w:rsid w:val="00947F90"/>
    <w:rsid w:val="009C3213"/>
    <w:rsid w:val="00A24BCC"/>
    <w:rsid w:val="00A444E4"/>
    <w:rsid w:val="00A722BC"/>
    <w:rsid w:val="00AE651F"/>
    <w:rsid w:val="00B91380"/>
    <w:rsid w:val="00BB3622"/>
    <w:rsid w:val="00C15C7F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D0CFD"/>
  <w15:chartTrackingRefBased/>
  <w15:docId w15:val="{F7CF81DB-A55E-4453-A23B-9E74AB38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6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6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6C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6C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6C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6C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6C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6C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6C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6C2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6C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6C2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6C2B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6C2B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6C2B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6C2B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6C2B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6C2B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6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6C2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6C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6C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6C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6C2B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396C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6C2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6C2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6C2B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396C2B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B362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3622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362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B36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7</cp:revision>
  <dcterms:created xsi:type="dcterms:W3CDTF">2024-05-07T13:20:00Z</dcterms:created>
  <dcterms:modified xsi:type="dcterms:W3CDTF">2025-08-01T07:30:00Z</dcterms:modified>
</cp:coreProperties>
</file>