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1905" w14:textId="621C17A1" w:rsidR="0018473C" w:rsidRPr="00CD4759" w:rsidRDefault="00CD4759" w:rsidP="00CD4759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CD4759">
        <w:rPr>
          <w:rFonts w:ascii="Helvetica" w:hAnsi="Helvetica"/>
          <w:sz w:val="20"/>
          <w:lang w:val="en-GB"/>
        </w:rPr>
        <w:t>The invention "Two-way traffic road" belongs to the high-speed roads in urbanised areas. The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objectives are to improve the safety and mobility of road users, to reduce energy consumption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and environmental pollution, and to create an enterprise logistics system.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The invention consists in the fact that the forward high-speed carriageway is located on the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left-hand side and the reverse high-speed carriageway is located on the right-hand side over a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distance that can accommodate the buildings of the companies. They are connected by lowspeed one-way carriageways with access to businesses, passenger drop-off and pick-up points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and car parks on the right-hand bends only.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For the safe movement of pedestrians, cyclists and mopeds, there is a dedicated path between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the buildings, along the road, at the second level. Underneath it, in the basement, there is an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infrastructure for passenger trams, freight trams and passenger traffic with unloading and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loading bays and equipment. Logistics terminals are foreseen at the ends of the track.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The second level of the basement contains the infrastructure for the metro trains and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passenger transport.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The objectives are achieved by avoiding intersection of traffic paths and creating rational</w:t>
      </w:r>
      <w:r w:rsidRPr="00CD4759">
        <w:rPr>
          <w:rFonts w:ascii="Helvetica" w:hAnsi="Helvetica"/>
          <w:sz w:val="20"/>
          <w:lang w:val="en-GB"/>
        </w:rPr>
        <w:t xml:space="preserve"> </w:t>
      </w:r>
      <w:r w:rsidRPr="00CD4759">
        <w:rPr>
          <w:rFonts w:ascii="Helvetica" w:hAnsi="Helvetica"/>
          <w:sz w:val="20"/>
          <w:lang w:val="en-GB"/>
        </w:rPr>
        <w:t>multimodal transport and logistics systems.</w:t>
      </w:r>
    </w:p>
    <w:sectPr w:rsidR="0018473C" w:rsidRPr="00CD4759" w:rsidSect="00CD475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DB1A" w14:textId="77777777" w:rsidR="00CD4759" w:rsidRDefault="00CD4759" w:rsidP="00CD4759">
      <w:pPr>
        <w:spacing w:after="0" w:line="240" w:lineRule="auto"/>
      </w:pPr>
      <w:r>
        <w:separator/>
      </w:r>
    </w:p>
  </w:endnote>
  <w:endnote w:type="continuationSeparator" w:id="0">
    <w:p w14:paraId="516590A1" w14:textId="77777777" w:rsidR="00CD4759" w:rsidRDefault="00CD4759" w:rsidP="00CD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0B1C" w14:textId="77777777" w:rsidR="00CD4759" w:rsidRDefault="00CD4759" w:rsidP="00CD4759">
      <w:pPr>
        <w:spacing w:after="0" w:line="240" w:lineRule="auto"/>
      </w:pPr>
      <w:r>
        <w:separator/>
      </w:r>
    </w:p>
  </w:footnote>
  <w:footnote w:type="continuationSeparator" w:id="0">
    <w:p w14:paraId="0AC34F74" w14:textId="77777777" w:rsidR="00CD4759" w:rsidRDefault="00CD4759" w:rsidP="00CD4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D4759"/>
    <w:rsid w:val="00CE2C39"/>
    <w:rsid w:val="00D47BE4"/>
    <w:rsid w:val="00D61739"/>
    <w:rsid w:val="00DC6934"/>
    <w:rsid w:val="00DE0809"/>
    <w:rsid w:val="00EE464B"/>
    <w:rsid w:val="00F20677"/>
    <w:rsid w:val="00F6596A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D98AE"/>
  <w15:chartTrackingRefBased/>
  <w15:docId w15:val="{BBC52BBE-662B-4F74-9300-6D015B33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75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5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5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5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5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5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5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5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5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5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5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5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5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5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5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475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5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5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5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D475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75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75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1090</Characters>
  <Application>Microsoft Office Word</Application>
  <DocSecurity>0</DocSecurity>
  <Lines>14</Lines>
  <Paragraphs>3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2025-05-23T11:47:00Z</dcterms:created>
  <dcterms:modified xsi:type="dcterms:W3CDTF">2025-05-23T11:49:00Z</dcterms:modified>
</cp:coreProperties>
</file>