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D4DAF" w14:textId="764AC6E2" w:rsidR="0018473C" w:rsidRPr="00A32188" w:rsidRDefault="00A32188" w:rsidP="00A32188">
      <w:pPr>
        <w:spacing w:after="0" w:line="360" w:lineRule="auto"/>
        <w:jc w:val="both"/>
        <w:rPr>
          <w:rFonts w:ascii="Helvetica" w:hAnsi="Helvetica"/>
          <w:sz w:val="20"/>
        </w:rPr>
      </w:pPr>
      <w:r w:rsidRPr="00A32188">
        <w:rPr>
          <w:rFonts w:ascii="Helvetica" w:hAnsi="Helvetica"/>
          <w:sz w:val="20"/>
        </w:rPr>
        <w:t xml:space="preserve">Ultragarsinės akustinės aglomeracijos kamera sudaryta iš cilindrinės formos korpuso (1), trijų ultragarsinių akustinio slėgio šaltinių (2), suformuotų iš </w:t>
      </w:r>
      <w:proofErr w:type="spellStart"/>
      <w:r w:rsidRPr="00A32188">
        <w:rPr>
          <w:rFonts w:ascii="Helvetica" w:hAnsi="Helvetica"/>
          <w:sz w:val="20"/>
        </w:rPr>
        <w:t>Lanževeno</w:t>
      </w:r>
      <w:proofErr w:type="spellEnd"/>
      <w:r w:rsidRPr="00A32188">
        <w:rPr>
          <w:rFonts w:ascii="Helvetica" w:hAnsi="Helvetica"/>
          <w:sz w:val="20"/>
        </w:rPr>
        <w:t xml:space="preserve"> tipo keitiklių (17) ir </w:t>
      </w:r>
      <w:proofErr w:type="spellStart"/>
      <w:r w:rsidRPr="00A32188">
        <w:rPr>
          <w:rFonts w:ascii="Helvetica" w:hAnsi="Helvetica"/>
          <w:sz w:val="20"/>
        </w:rPr>
        <w:t>koncentratorių</w:t>
      </w:r>
      <w:proofErr w:type="spellEnd"/>
      <w:r w:rsidRPr="00A32188">
        <w:rPr>
          <w:rFonts w:ascii="Helvetica" w:hAnsi="Helvetica"/>
          <w:sz w:val="20"/>
        </w:rPr>
        <w:t xml:space="preserve"> (11), kurių laisvuose galuose pritvirtinti disko formos akustiniai spinduoliai (10), kurių mechaniniai lenkimo virpesiai sukuria persidengiantį akustinį, stovinčios bangos lauką, o spinduolių pirmos lenkimo modos rezonansinis dažnis sutampa su išilginės virpesių modos rezonansiniu dažniu. Akustiniai šaltiniai (2) pritvirtinti prie kameros korpuso (1) naudojant įtvirtinimo dalis (3, 4) ir prispaudimo diskus (5), užtikrinant, kad akustinių spinduolių (10) laisvieji paviršiai būtų tangentiniai korpuso vidiniam skersmeniui (15). Akustinių slėgio šaltinių (2) kampinis atstumas (16) kameros korpuso (1) išilginės ašies atžvilgiu parenkamas taip, kad akustiniai slėgio šaltiniai (2) būtų tolygiai pasiskirstę pagal kameros korpuso perimetrą, o kameros vidinis skersmuo (15) parenkamas taip, kad jo santykis su akustinio lauko bangos ilgiu būtų sveikasis skaičius.</w:t>
      </w:r>
    </w:p>
    <w:sectPr w:rsidR="0018473C" w:rsidRPr="00A32188" w:rsidSect="00A32188">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8D6E3" w14:textId="77777777" w:rsidR="00A32188" w:rsidRDefault="00A32188" w:rsidP="00A32188">
      <w:pPr>
        <w:spacing w:after="0" w:line="240" w:lineRule="auto"/>
      </w:pPr>
      <w:r>
        <w:separator/>
      </w:r>
    </w:p>
  </w:endnote>
  <w:endnote w:type="continuationSeparator" w:id="0">
    <w:p w14:paraId="378FDD69" w14:textId="77777777" w:rsidR="00A32188" w:rsidRDefault="00A32188" w:rsidP="00A3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1F72C" w14:textId="77777777" w:rsidR="00A32188" w:rsidRDefault="00A32188" w:rsidP="00A32188">
      <w:pPr>
        <w:spacing w:after="0" w:line="240" w:lineRule="auto"/>
      </w:pPr>
      <w:r>
        <w:separator/>
      </w:r>
    </w:p>
  </w:footnote>
  <w:footnote w:type="continuationSeparator" w:id="0">
    <w:p w14:paraId="48B4D1B2" w14:textId="77777777" w:rsidR="00A32188" w:rsidRDefault="00A32188" w:rsidP="00A321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88"/>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44B07"/>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32188"/>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7B544"/>
  <w15:chartTrackingRefBased/>
  <w15:docId w15:val="{67B90906-8DA8-4B4E-AB94-D165E10E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A32188"/>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A32188"/>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A32188"/>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A32188"/>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A32188"/>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A32188"/>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A32188"/>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A32188"/>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A32188"/>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18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3218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3218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32188"/>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A32188"/>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A32188"/>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A32188"/>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A32188"/>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A32188"/>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A32188"/>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A32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188"/>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A32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188"/>
    <w:pPr>
      <w:spacing w:before="160"/>
      <w:jc w:val="center"/>
    </w:pPr>
    <w:rPr>
      <w:i/>
      <w:iCs/>
      <w:color w:val="404040" w:themeColor="text1" w:themeTint="BF"/>
    </w:rPr>
  </w:style>
  <w:style w:type="character" w:customStyle="1" w:styleId="QuoteChar">
    <w:name w:val="Quote Char"/>
    <w:basedOn w:val="DefaultParagraphFont"/>
    <w:link w:val="Quote"/>
    <w:uiPriority w:val="29"/>
    <w:rsid w:val="00A32188"/>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A32188"/>
    <w:pPr>
      <w:ind w:left="720"/>
      <w:contextualSpacing/>
    </w:pPr>
  </w:style>
  <w:style w:type="character" w:styleId="IntenseEmphasis">
    <w:name w:val="Intense Emphasis"/>
    <w:basedOn w:val="DefaultParagraphFont"/>
    <w:uiPriority w:val="21"/>
    <w:qFormat/>
    <w:rsid w:val="00A32188"/>
    <w:rPr>
      <w:i/>
      <w:iCs/>
      <w:color w:val="365F91" w:themeColor="accent1" w:themeShade="BF"/>
    </w:rPr>
  </w:style>
  <w:style w:type="paragraph" w:styleId="IntenseQuote">
    <w:name w:val="Intense Quote"/>
    <w:basedOn w:val="Normal"/>
    <w:next w:val="Normal"/>
    <w:link w:val="IntenseQuoteChar"/>
    <w:uiPriority w:val="30"/>
    <w:qFormat/>
    <w:rsid w:val="00A3218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32188"/>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A32188"/>
    <w:rPr>
      <w:b/>
      <w:bCs/>
      <w:smallCaps/>
      <w:color w:val="365F91" w:themeColor="accent1" w:themeShade="BF"/>
      <w:spacing w:val="5"/>
    </w:rPr>
  </w:style>
  <w:style w:type="paragraph" w:styleId="Header">
    <w:name w:val="header"/>
    <w:basedOn w:val="Normal"/>
    <w:link w:val="HeaderChar"/>
    <w:uiPriority w:val="99"/>
    <w:unhideWhenUsed/>
    <w:rsid w:val="00A321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A32188"/>
    <w:rPr>
      <w:rFonts w:asciiTheme="majorBidi" w:hAnsiTheme="majorBidi" w:cstheme="majorBidi"/>
      <w:sz w:val="24"/>
      <w:szCs w:val="24"/>
    </w:rPr>
  </w:style>
  <w:style w:type="paragraph" w:styleId="Footer">
    <w:name w:val="footer"/>
    <w:basedOn w:val="Normal"/>
    <w:link w:val="FooterChar"/>
    <w:uiPriority w:val="99"/>
    <w:unhideWhenUsed/>
    <w:rsid w:val="00A321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32188"/>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935</Characters>
  <Application>Microsoft Office Word</Application>
  <DocSecurity>0</DocSecurity>
  <Lines>10</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2025-03-21T10:20:00Z</dcterms:created>
  <dcterms:modified xsi:type="dcterms:W3CDTF">2025-03-21T10:20:00Z</dcterms:modified>
</cp:coreProperties>
</file>