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7521" w14:textId="2C68A28B" w:rsidR="00D83232" w:rsidRPr="000371C1" w:rsidRDefault="00D83232" w:rsidP="000371C1">
      <w:pPr>
        <w:spacing w:line="360" w:lineRule="auto"/>
        <w:ind w:firstLine="567"/>
        <w:jc w:val="both"/>
        <w:rPr>
          <w:rFonts w:ascii="Helvetica" w:hAnsi="Helvetica" w:cs="Helvetica"/>
        </w:rPr>
      </w:pPr>
      <w:r w:rsidRPr="000371C1">
        <w:rPr>
          <w:rFonts w:ascii="Helvetica" w:hAnsi="Helvetica" w:cs="Helvetica"/>
        </w:rPr>
        <w:t>1. Saugi duomenų laikmena, suformuota iš daugybės slėginio terminio formavimo būdu suformuotų lakštų, kurios paviršiuje yra Furjė holograma,</w:t>
      </w:r>
      <w:r w:rsidR="000371C1" w:rsidRPr="000371C1">
        <w:rPr>
          <w:rFonts w:ascii="Helvetica" w:hAnsi="Helvetica" w:cs="Helvetica"/>
        </w:rPr>
        <w:t xml:space="preserve"> </w:t>
      </w:r>
      <w:r w:rsidR="000371C1">
        <w:rPr>
          <w:rFonts w:ascii="Helvetica" w:hAnsi="Helvetica" w:cs="Helvetica"/>
        </w:rPr>
        <w:t xml:space="preserve"> </w:t>
      </w:r>
      <w:r w:rsidRPr="000371C1">
        <w:rPr>
          <w:rFonts w:ascii="Helvetica" w:hAnsi="Helvetica" w:cs="Helvetica"/>
        </w:rPr>
        <w:t>b e s i s k i r i a n t i</w:t>
      </w:r>
      <w:r w:rsidR="000371C1">
        <w:rPr>
          <w:rFonts w:ascii="Helvetica" w:hAnsi="Helvetica" w:cs="Helvetica"/>
        </w:rPr>
        <w:t xml:space="preserve"> </w:t>
      </w:r>
      <w:r w:rsidR="000371C1" w:rsidRPr="000371C1">
        <w:rPr>
          <w:rFonts w:ascii="Helvetica" w:hAnsi="Helvetica" w:cs="Helvetica"/>
        </w:rPr>
        <w:t xml:space="preserve"> </w:t>
      </w:r>
      <w:r w:rsidRPr="000371C1">
        <w:rPr>
          <w:rFonts w:ascii="Helvetica" w:hAnsi="Helvetica" w:cs="Helvetica"/>
        </w:rPr>
        <w:t xml:space="preserve">tuo, kad ant duomenų laikmenos (1) paviršiaus (2) esanti holograma yra banguotos struktūros (3), kur atskirų struktūros (3) iškilimų vieta, aukštis ir plotas atitinka Furjė hologramos taškinės grafikos, sugeneruotos, transformuojant paslėptą vaizdą, saugomą kaip pilkos spalvos taškinė grafika, formą, taikant iteracinės Furjė transformacijos algoritmą IFTA, įrašius paslėpto vaizdo pilkąsias vertes kaip IFTA įvesties matricos amplitudes, o po to gautą Furjė hologramą transformuojant į pilkos spalvos taškinę grafiką, įrašant Furjė hologramos fazes kaip proporcingai priskirtus pilkos spalvos atspalvius, kur struktūrai (3) iškilumo aukštis priskiriamas proporcingai pilkos spalvos atspalviams. </w:t>
      </w:r>
    </w:p>
    <w:p w14:paraId="63F55855" w14:textId="77777777" w:rsidR="00666A2C" w:rsidRPr="000371C1" w:rsidRDefault="00666A2C" w:rsidP="000371C1">
      <w:pPr>
        <w:spacing w:line="360" w:lineRule="auto"/>
        <w:jc w:val="both"/>
        <w:rPr>
          <w:rFonts w:ascii="Helvetica" w:hAnsi="Helvetica" w:cs="Helvetica"/>
        </w:rPr>
      </w:pPr>
    </w:p>
    <w:p w14:paraId="77A657E3" w14:textId="6F3EFBB1" w:rsidR="00D83232" w:rsidRPr="000371C1" w:rsidRDefault="00D83232" w:rsidP="000371C1">
      <w:pPr>
        <w:spacing w:line="360" w:lineRule="auto"/>
        <w:ind w:firstLine="567"/>
        <w:jc w:val="both"/>
        <w:rPr>
          <w:rFonts w:ascii="Helvetica" w:hAnsi="Helvetica" w:cs="Helvetica"/>
        </w:rPr>
      </w:pPr>
      <w:r w:rsidRPr="000371C1">
        <w:rPr>
          <w:rFonts w:ascii="Helvetica" w:hAnsi="Helvetica" w:cs="Helvetica"/>
        </w:rPr>
        <w:t xml:space="preserve">2. Saugi duomenų laikmena pagal 1 punktą, </w:t>
      </w:r>
      <w:r w:rsidR="000371C1">
        <w:rPr>
          <w:rFonts w:ascii="Helvetica" w:hAnsi="Helvetica" w:cs="Helvetica"/>
        </w:rPr>
        <w:t xml:space="preserve"> </w:t>
      </w:r>
      <w:r w:rsidRPr="000371C1">
        <w:rPr>
          <w:rFonts w:ascii="Helvetica" w:hAnsi="Helvetica" w:cs="Helvetica"/>
        </w:rPr>
        <w:t xml:space="preserve">b e s i s k i r i a n t i </w:t>
      </w:r>
      <w:r w:rsidR="000371C1">
        <w:rPr>
          <w:rFonts w:ascii="Helvetica" w:hAnsi="Helvetica" w:cs="Helvetica"/>
        </w:rPr>
        <w:t xml:space="preserve"> </w:t>
      </w:r>
      <w:r w:rsidRPr="000371C1">
        <w:rPr>
          <w:rFonts w:ascii="Helvetica" w:hAnsi="Helvetica" w:cs="Helvetica"/>
        </w:rPr>
        <w:t xml:space="preserve">tuo, kad duomenų laikmeną (1) sudaro pigmentinis pagrindas, pasižymintis padidintu jautrumu lazerio spinduliui. </w:t>
      </w:r>
    </w:p>
    <w:p w14:paraId="08CD126E" w14:textId="77777777" w:rsidR="00666A2C" w:rsidRPr="000371C1" w:rsidRDefault="00666A2C" w:rsidP="000371C1">
      <w:pPr>
        <w:spacing w:line="360" w:lineRule="auto"/>
        <w:jc w:val="both"/>
        <w:rPr>
          <w:rFonts w:ascii="Helvetica" w:hAnsi="Helvetica" w:cs="Helvetica"/>
        </w:rPr>
      </w:pPr>
    </w:p>
    <w:p w14:paraId="5A2ABB6D" w14:textId="70928518" w:rsidR="00D83232" w:rsidRPr="000371C1" w:rsidRDefault="00D83232" w:rsidP="000371C1">
      <w:pPr>
        <w:spacing w:line="360" w:lineRule="auto"/>
        <w:ind w:firstLine="567"/>
        <w:jc w:val="both"/>
        <w:rPr>
          <w:rFonts w:ascii="Helvetica" w:hAnsi="Helvetica" w:cs="Helvetica"/>
        </w:rPr>
      </w:pPr>
      <w:r w:rsidRPr="000371C1">
        <w:rPr>
          <w:rFonts w:ascii="Helvetica" w:hAnsi="Helvetica" w:cs="Helvetica"/>
        </w:rPr>
        <w:t>3. Saugi duomenų laikmena pagal 1 arba 2 punktą,</w:t>
      </w:r>
      <w:r w:rsidR="000371C1">
        <w:rPr>
          <w:rFonts w:ascii="Helvetica" w:hAnsi="Helvetica" w:cs="Helvetica"/>
        </w:rPr>
        <w:t xml:space="preserve"> </w:t>
      </w:r>
      <w:r w:rsidRPr="000371C1">
        <w:rPr>
          <w:rFonts w:ascii="Helvetica" w:hAnsi="Helvetica" w:cs="Helvetica"/>
        </w:rPr>
        <w:t xml:space="preserve"> b e s i s k i r i a n t i </w:t>
      </w:r>
      <w:r w:rsidR="000371C1">
        <w:rPr>
          <w:rFonts w:ascii="Helvetica" w:hAnsi="Helvetica" w:cs="Helvetica"/>
        </w:rPr>
        <w:t xml:space="preserve"> </w:t>
      </w:r>
      <w:r w:rsidRPr="000371C1">
        <w:rPr>
          <w:rFonts w:ascii="Helvetica" w:hAnsi="Helvetica" w:cs="Helvetica"/>
        </w:rPr>
        <w:t xml:space="preserve">tuo, kad duomenų laikmena (1) pagaminta iš </w:t>
      </w:r>
      <w:proofErr w:type="spellStart"/>
      <w:r w:rsidRPr="000371C1">
        <w:rPr>
          <w:rFonts w:ascii="Helvetica" w:hAnsi="Helvetica" w:cs="Helvetica"/>
        </w:rPr>
        <w:t>polikarbonato</w:t>
      </w:r>
      <w:proofErr w:type="spellEnd"/>
      <w:r w:rsidRPr="000371C1">
        <w:rPr>
          <w:rFonts w:ascii="Helvetica" w:hAnsi="Helvetica" w:cs="Helvetica"/>
        </w:rPr>
        <w:t xml:space="preserve"> (PC) arba modifikuoto glikoliu polietileno </w:t>
      </w:r>
      <w:proofErr w:type="spellStart"/>
      <w:r w:rsidRPr="000371C1">
        <w:rPr>
          <w:rFonts w:ascii="Helvetica" w:hAnsi="Helvetica" w:cs="Helvetica"/>
        </w:rPr>
        <w:t>tereftalato</w:t>
      </w:r>
      <w:proofErr w:type="spellEnd"/>
      <w:r w:rsidRPr="000371C1">
        <w:rPr>
          <w:rFonts w:ascii="Helvetica" w:hAnsi="Helvetica" w:cs="Helvetica"/>
        </w:rPr>
        <w:t xml:space="preserve"> (PET G), arba </w:t>
      </w:r>
      <w:proofErr w:type="spellStart"/>
      <w:r w:rsidRPr="000371C1">
        <w:rPr>
          <w:rFonts w:ascii="Helvetica" w:hAnsi="Helvetica" w:cs="Helvetica"/>
        </w:rPr>
        <w:t>polivinilchlorido</w:t>
      </w:r>
      <w:proofErr w:type="spellEnd"/>
      <w:r w:rsidRPr="000371C1">
        <w:rPr>
          <w:rFonts w:ascii="Helvetica" w:hAnsi="Helvetica" w:cs="Helvetica"/>
        </w:rPr>
        <w:t xml:space="preserve"> (PVC), arba simetriškai </w:t>
      </w:r>
      <w:proofErr w:type="spellStart"/>
      <w:r w:rsidRPr="000371C1">
        <w:rPr>
          <w:rFonts w:ascii="Helvetica" w:hAnsi="Helvetica" w:cs="Helvetica"/>
        </w:rPr>
        <w:t>koekstruduoto</w:t>
      </w:r>
      <w:proofErr w:type="spellEnd"/>
      <w:r w:rsidRPr="000371C1">
        <w:rPr>
          <w:rFonts w:ascii="Helvetica" w:hAnsi="Helvetica" w:cs="Helvetica"/>
        </w:rPr>
        <w:t xml:space="preserve"> </w:t>
      </w:r>
      <w:proofErr w:type="spellStart"/>
      <w:r w:rsidRPr="000371C1">
        <w:rPr>
          <w:rFonts w:ascii="Helvetica" w:hAnsi="Helvetica" w:cs="Helvetica"/>
        </w:rPr>
        <w:t>polikarbonato</w:t>
      </w:r>
      <w:proofErr w:type="spellEnd"/>
      <w:r w:rsidRPr="000371C1">
        <w:rPr>
          <w:rFonts w:ascii="Helvetica" w:hAnsi="Helvetica" w:cs="Helvetica"/>
        </w:rPr>
        <w:t xml:space="preserve"> su modifikuotu glikoliu polietileno </w:t>
      </w:r>
      <w:proofErr w:type="spellStart"/>
      <w:r w:rsidRPr="000371C1">
        <w:rPr>
          <w:rFonts w:ascii="Helvetica" w:hAnsi="Helvetica" w:cs="Helvetica"/>
        </w:rPr>
        <w:t>tereftalatu</w:t>
      </w:r>
      <w:proofErr w:type="spellEnd"/>
      <w:r w:rsidRPr="000371C1">
        <w:rPr>
          <w:rFonts w:ascii="Helvetica" w:hAnsi="Helvetica" w:cs="Helvetica"/>
        </w:rPr>
        <w:t xml:space="preserve"> (PEC) arba poliuretanu (PU). </w:t>
      </w:r>
    </w:p>
    <w:p w14:paraId="0532E40E" w14:textId="77777777" w:rsidR="00666A2C" w:rsidRPr="000371C1" w:rsidRDefault="00666A2C" w:rsidP="000371C1">
      <w:pPr>
        <w:spacing w:line="360" w:lineRule="auto"/>
        <w:jc w:val="both"/>
        <w:rPr>
          <w:rFonts w:ascii="Helvetica" w:hAnsi="Helvetica" w:cs="Helvetica"/>
        </w:rPr>
      </w:pPr>
    </w:p>
    <w:p w14:paraId="254DABDF" w14:textId="2F118AEE" w:rsidR="00D83232" w:rsidRPr="000371C1" w:rsidRDefault="00D83232" w:rsidP="000371C1">
      <w:pPr>
        <w:spacing w:line="360" w:lineRule="auto"/>
        <w:ind w:firstLine="567"/>
        <w:jc w:val="both"/>
        <w:rPr>
          <w:rFonts w:ascii="Helvetica" w:hAnsi="Helvetica" w:cs="Helvetica"/>
        </w:rPr>
      </w:pPr>
      <w:r w:rsidRPr="000371C1">
        <w:rPr>
          <w:rFonts w:ascii="Helvetica" w:hAnsi="Helvetica" w:cs="Helvetica"/>
        </w:rPr>
        <w:t>4. Saugi duomenų laikmena pagal 1, 2 arba 3 punktą,</w:t>
      </w:r>
      <w:r w:rsidR="000371C1">
        <w:rPr>
          <w:rFonts w:ascii="Helvetica" w:hAnsi="Helvetica" w:cs="Helvetica"/>
        </w:rPr>
        <w:t xml:space="preserve"> </w:t>
      </w:r>
      <w:r w:rsidRPr="000371C1">
        <w:rPr>
          <w:rFonts w:ascii="Helvetica" w:hAnsi="Helvetica" w:cs="Helvetica"/>
        </w:rPr>
        <w:t xml:space="preserve"> b e s i s k i r i a n t i </w:t>
      </w:r>
      <w:r w:rsidR="000371C1">
        <w:rPr>
          <w:rFonts w:ascii="Helvetica" w:hAnsi="Helvetica" w:cs="Helvetica"/>
        </w:rPr>
        <w:t xml:space="preserve"> </w:t>
      </w:r>
      <w:r w:rsidRPr="000371C1">
        <w:rPr>
          <w:rFonts w:ascii="Helvetica" w:hAnsi="Helvetica" w:cs="Helvetica"/>
        </w:rPr>
        <w:t xml:space="preserve">tuo, kad joje yra bent vienas apsauginis įspaudas (4), esantis ties struktūra (3), kurio aukštis yra didesnis už struktūros (3) aukštį. </w:t>
      </w:r>
    </w:p>
    <w:p w14:paraId="66163A58" w14:textId="77777777" w:rsidR="00666A2C" w:rsidRPr="000371C1" w:rsidRDefault="00666A2C" w:rsidP="000371C1">
      <w:pPr>
        <w:spacing w:line="360" w:lineRule="auto"/>
        <w:jc w:val="both"/>
        <w:rPr>
          <w:rFonts w:ascii="Helvetica" w:hAnsi="Helvetica" w:cs="Helvetica"/>
        </w:rPr>
      </w:pPr>
    </w:p>
    <w:p w14:paraId="673C69B3" w14:textId="21662F86" w:rsidR="0018473C" w:rsidRPr="000371C1" w:rsidRDefault="00D83232" w:rsidP="000371C1">
      <w:pPr>
        <w:spacing w:line="360" w:lineRule="auto"/>
        <w:ind w:firstLine="567"/>
        <w:jc w:val="both"/>
        <w:rPr>
          <w:rFonts w:ascii="Helvetica" w:hAnsi="Helvetica" w:cs="Helvetica"/>
          <w:szCs w:val="24"/>
        </w:rPr>
      </w:pPr>
      <w:r w:rsidRPr="000371C1">
        <w:rPr>
          <w:rFonts w:ascii="Helvetica" w:hAnsi="Helvetica" w:cs="Helvetica"/>
        </w:rPr>
        <w:t xml:space="preserve">5. Saugios duomenų laikmenos pagal 1 punktą gamybos būdas, taikant slėginį terminį formavimą, kai tuo pačiu metu kaitinami ir suslegiami mažiausiai du vienas ant kito sudėti lakštai (5), </w:t>
      </w:r>
      <w:r w:rsidR="006C7DC4">
        <w:rPr>
          <w:rFonts w:ascii="Helvetica" w:hAnsi="Helvetica" w:cs="Helvetica"/>
        </w:rPr>
        <w:t xml:space="preserve"> </w:t>
      </w:r>
      <w:r w:rsidRPr="000371C1">
        <w:rPr>
          <w:rFonts w:ascii="Helvetica" w:hAnsi="Helvetica" w:cs="Helvetica"/>
        </w:rPr>
        <w:t>b e s i s k i r i a n t i</w:t>
      </w:r>
      <w:r w:rsidR="006C7DC4">
        <w:rPr>
          <w:rFonts w:ascii="Helvetica" w:hAnsi="Helvetica" w:cs="Helvetica"/>
        </w:rPr>
        <w:t xml:space="preserve"> </w:t>
      </w:r>
      <w:r w:rsidRPr="000371C1">
        <w:rPr>
          <w:rFonts w:ascii="Helvetica" w:hAnsi="Helvetica" w:cs="Helvetica"/>
        </w:rPr>
        <w:t>s</w:t>
      </w:r>
      <w:r w:rsidR="006C7DC4">
        <w:rPr>
          <w:rFonts w:ascii="Helvetica" w:hAnsi="Helvetica" w:cs="Helvetica"/>
        </w:rPr>
        <w:t xml:space="preserve"> </w:t>
      </w:r>
      <w:r w:rsidRPr="000371C1">
        <w:rPr>
          <w:rFonts w:ascii="Helvetica" w:hAnsi="Helvetica" w:cs="Helvetica"/>
        </w:rPr>
        <w:t xml:space="preserve"> tuo, kad lakštų (5) rietuvė kaitinama ir presuojama įkaitinta </w:t>
      </w:r>
      <w:proofErr w:type="spellStart"/>
      <w:r w:rsidRPr="000371C1">
        <w:rPr>
          <w:rFonts w:ascii="Helvetica" w:hAnsi="Helvetica" w:cs="Helvetica"/>
        </w:rPr>
        <w:t>matricine</w:t>
      </w:r>
      <w:proofErr w:type="spellEnd"/>
      <w:r w:rsidRPr="000371C1">
        <w:rPr>
          <w:rFonts w:ascii="Helvetica" w:hAnsi="Helvetica" w:cs="Helvetica"/>
        </w:rPr>
        <w:t xml:space="preserve"> plokšte, kurios paviršiuje yra struktūros (3) negatyvas, kur struktūros negatyvas yra banguotas struktūros (3) paviršius, kurio atskirų iškilimų vieta, aukštis ir plotas atitinka neigiamą Furjė hologramos taškinės grafikos, sukurtos, transformuojant paslėptą vaizdą, saugomą kaip taškinė grafika pilkos spalvos skalėje, formą, taikant iteracinės Furjė transformacijos algoritmą IFTA, įrašius paslėpto vaizdo pilkąsias vertes kaip IFTA įvesties 8 matricos amplitudes, o po to gautą Furjė hologramą transformuojant į pilkos spalvos taškinę grafiką, įrašant Furjė hologramos fazes kaip proporcingai priskirtus pilkos spalvos atspalvius, kur struktūrai (3) priskiriamas gylis proporcingai pilkos spalvos atspalviams.</w:t>
      </w:r>
    </w:p>
    <w:sectPr w:rsidR="0018473C" w:rsidRPr="000371C1" w:rsidSect="000371C1">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6900" w14:textId="77777777" w:rsidR="00861417" w:rsidRDefault="00861417" w:rsidP="00666A2C">
      <w:r>
        <w:separator/>
      </w:r>
    </w:p>
  </w:endnote>
  <w:endnote w:type="continuationSeparator" w:id="0">
    <w:p w14:paraId="16C2E1E3" w14:textId="77777777" w:rsidR="00861417" w:rsidRDefault="00861417" w:rsidP="0066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02D0E" w14:textId="77777777" w:rsidR="00861417" w:rsidRDefault="00861417" w:rsidP="00666A2C">
      <w:r>
        <w:separator/>
      </w:r>
    </w:p>
  </w:footnote>
  <w:footnote w:type="continuationSeparator" w:id="0">
    <w:p w14:paraId="3766BA21" w14:textId="77777777" w:rsidR="00861417" w:rsidRDefault="00861417" w:rsidP="00666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F6011"/>
    <w:rsid w:val="000371C1"/>
    <w:rsid w:val="001603B1"/>
    <w:rsid w:val="0018473C"/>
    <w:rsid w:val="00276E95"/>
    <w:rsid w:val="0028658E"/>
    <w:rsid w:val="002B7DF2"/>
    <w:rsid w:val="002C37E5"/>
    <w:rsid w:val="002C447F"/>
    <w:rsid w:val="00362981"/>
    <w:rsid w:val="00365F5C"/>
    <w:rsid w:val="00515B8F"/>
    <w:rsid w:val="00575236"/>
    <w:rsid w:val="005A2745"/>
    <w:rsid w:val="00666A2C"/>
    <w:rsid w:val="006A06C5"/>
    <w:rsid w:val="006C7DC4"/>
    <w:rsid w:val="007668C7"/>
    <w:rsid w:val="00861417"/>
    <w:rsid w:val="008B5CBC"/>
    <w:rsid w:val="008C6247"/>
    <w:rsid w:val="00947F90"/>
    <w:rsid w:val="00A24BCC"/>
    <w:rsid w:val="00A444E4"/>
    <w:rsid w:val="00AF6011"/>
    <w:rsid w:val="00B618FF"/>
    <w:rsid w:val="00C15C7F"/>
    <w:rsid w:val="00D15B06"/>
    <w:rsid w:val="00D73A8C"/>
    <w:rsid w:val="00D83232"/>
    <w:rsid w:val="00DC6934"/>
    <w:rsid w:val="00E81BC8"/>
    <w:rsid w:val="00EA4C27"/>
    <w:rsid w:val="00FE34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55624"/>
  <w15:chartTrackingRefBased/>
  <w15:docId w15:val="{66DC3928-016E-4402-A11B-A48BD000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paragraph" w:styleId="Antrat1">
    <w:name w:val="heading 1"/>
    <w:basedOn w:val="prastasis"/>
    <w:next w:val="prastasis"/>
    <w:link w:val="Antrat1Diagrama"/>
    <w:uiPriority w:val="9"/>
    <w:qFormat/>
    <w:rsid w:val="00AF60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AF60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AF601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AF601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AF6011"/>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AF601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601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F601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601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6011"/>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AF6011"/>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AF6011"/>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AF6011"/>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AF6011"/>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AF6011"/>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AF6011"/>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AF6011"/>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AF6011"/>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AF601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6011"/>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AF601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6011"/>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AF601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F6011"/>
    <w:rPr>
      <w:i/>
      <w:iCs/>
      <w:color w:val="404040" w:themeColor="text1" w:themeTint="BF"/>
      <w:lang w:eastAsia="en-US"/>
    </w:rPr>
  </w:style>
  <w:style w:type="paragraph" w:styleId="Sraopastraipa">
    <w:name w:val="List Paragraph"/>
    <w:basedOn w:val="prastasis"/>
    <w:uiPriority w:val="34"/>
    <w:qFormat/>
    <w:rsid w:val="00AF6011"/>
    <w:pPr>
      <w:ind w:left="720"/>
      <w:contextualSpacing/>
    </w:pPr>
  </w:style>
  <w:style w:type="character" w:styleId="Rykuspabraukimas">
    <w:name w:val="Intense Emphasis"/>
    <w:basedOn w:val="Numatytasispastraiposriftas"/>
    <w:uiPriority w:val="21"/>
    <w:qFormat/>
    <w:rsid w:val="00AF6011"/>
    <w:rPr>
      <w:i/>
      <w:iCs/>
      <w:color w:val="365F91" w:themeColor="accent1" w:themeShade="BF"/>
    </w:rPr>
  </w:style>
  <w:style w:type="paragraph" w:styleId="Iskirtacitata">
    <w:name w:val="Intense Quote"/>
    <w:basedOn w:val="prastasis"/>
    <w:next w:val="prastasis"/>
    <w:link w:val="IskirtacitataDiagrama"/>
    <w:uiPriority w:val="30"/>
    <w:qFormat/>
    <w:rsid w:val="00AF60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AF6011"/>
    <w:rPr>
      <w:i/>
      <w:iCs/>
      <w:color w:val="365F91" w:themeColor="accent1" w:themeShade="BF"/>
      <w:lang w:eastAsia="en-US"/>
    </w:rPr>
  </w:style>
  <w:style w:type="character" w:styleId="Rykinuoroda">
    <w:name w:val="Intense Reference"/>
    <w:basedOn w:val="Numatytasispastraiposriftas"/>
    <w:uiPriority w:val="32"/>
    <w:qFormat/>
    <w:rsid w:val="00AF6011"/>
    <w:rPr>
      <w:b/>
      <w:bCs/>
      <w:smallCaps/>
      <w:color w:val="365F91" w:themeColor="accent1" w:themeShade="BF"/>
      <w:spacing w:val="5"/>
    </w:rPr>
  </w:style>
  <w:style w:type="paragraph" w:styleId="Antrats">
    <w:name w:val="header"/>
    <w:basedOn w:val="prastasis"/>
    <w:link w:val="AntratsDiagrama"/>
    <w:uiPriority w:val="99"/>
    <w:unhideWhenUsed/>
    <w:rsid w:val="00666A2C"/>
    <w:pPr>
      <w:tabs>
        <w:tab w:val="center" w:pos="4986"/>
        <w:tab w:val="right" w:pos="9972"/>
      </w:tabs>
    </w:pPr>
  </w:style>
  <w:style w:type="character" w:customStyle="1" w:styleId="AntratsDiagrama">
    <w:name w:val="Antraštės Diagrama"/>
    <w:basedOn w:val="Numatytasispastraiposriftas"/>
    <w:link w:val="Antrats"/>
    <w:uiPriority w:val="99"/>
    <w:rsid w:val="00666A2C"/>
    <w:rPr>
      <w:lang w:eastAsia="en-US"/>
    </w:rPr>
  </w:style>
  <w:style w:type="paragraph" w:styleId="Porat">
    <w:name w:val="footer"/>
    <w:basedOn w:val="prastasis"/>
    <w:link w:val="PoratDiagrama"/>
    <w:uiPriority w:val="99"/>
    <w:unhideWhenUsed/>
    <w:rsid w:val="00666A2C"/>
    <w:pPr>
      <w:tabs>
        <w:tab w:val="center" w:pos="4986"/>
        <w:tab w:val="right" w:pos="9972"/>
      </w:tabs>
    </w:pPr>
  </w:style>
  <w:style w:type="character" w:customStyle="1" w:styleId="PoratDiagrama">
    <w:name w:val="Poraštė Diagrama"/>
    <w:basedOn w:val="Numatytasispastraiposriftas"/>
    <w:link w:val="Porat"/>
    <w:uiPriority w:val="99"/>
    <w:rsid w:val="00666A2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2233</Characters>
  <Application>Microsoft Office Word</Application>
  <DocSecurity>0</DocSecurity>
  <Lines>33</Lines>
  <Paragraphs>7</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5</cp:revision>
  <dcterms:created xsi:type="dcterms:W3CDTF">2024-06-19T11:17:00Z</dcterms:created>
  <dcterms:modified xsi:type="dcterms:W3CDTF">2025-09-26T08:39:00Z</dcterms:modified>
</cp:coreProperties>
</file>