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D927" w14:textId="6BB3B610" w:rsidR="0018473C" w:rsidRPr="007E2C84" w:rsidRDefault="007E2C84" w:rsidP="007E2C84">
      <w:pPr>
        <w:spacing w:after="0" w:line="360" w:lineRule="auto"/>
        <w:jc w:val="both"/>
        <w:rPr>
          <w:rFonts w:ascii="Helvetica" w:hAnsi="Helvetica" w:cs="Helvetica"/>
          <w:sz w:val="20"/>
        </w:rPr>
      </w:pPr>
      <w:r w:rsidRPr="007E2C84">
        <w:rPr>
          <w:rFonts w:ascii="Helvetica" w:hAnsi="Helvetica" w:cs="Helvetica"/>
          <w:sz w:val="20"/>
        </w:rPr>
        <w:t xml:space="preserve">Išradime aprašytas būdas, skirtas šarminės elektrolizės būdu gauto drėgno vandenilio, turinčio iki 2000 </w:t>
      </w:r>
      <w:proofErr w:type="spellStart"/>
      <w:r w:rsidRPr="007E2C84">
        <w:rPr>
          <w:rFonts w:ascii="Helvetica" w:hAnsi="Helvetica" w:cs="Helvetica"/>
          <w:sz w:val="20"/>
        </w:rPr>
        <w:t>ppm</w:t>
      </w:r>
      <w:proofErr w:type="spellEnd"/>
      <w:r w:rsidRPr="007E2C84">
        <w:rPr>
          <w:rFonts w:ascii="Helvetica" w:hAnsi="Helvetica" w:cs="Helvetica"/>
          <w:sz w:val="20"/>
        </w:rPr>
        <w:t xml:space="preserve"> vandens, nusausinimui, naudojant kompleksinius vandens hidrolizės ir vandenilio saugojimo ir </w:t>
      </w:r>
      <w:proofErr w:type="spellStart"/>
      <w:r w:rsidRPr="007E2C84">
        <w:rPr>
          <w:rFonts w:ascii="Helvetica" w:hAnsi="Helvetica" w:cs="Helvetica"/>
          <w:sz w:val="20"/>
        </w:rPr>
        <w:t>kompresavimo</w:t>
      </w:r>
      <w:proofErr w:type="spellEnd"/>
      <w:r w:rsidRPr="007E2C84">
        <w:rPr>
          <w:rFonts w:ascii="Helvetica" w:hAnsi="Helvetica" w:cs="Helvetica"/>
          <w:sz w:val="20"/>
        </w:rPr>
        <w:t xml:space="preserve"> procesus, panaudojant metalų hidridus. Vandens hidrolizės metu, vandens garai, esantys vandenilio dujose, aktyviai reaguoja su aktyvuoto aliuminio ir NaOH mišiniu, skyla į vandenilį ir deguonį. Deguonis ir dalis vandenilio prisijungia prie aktyvuoto aliuminio ir sudaro aliuminio hidroksidą, o likęs vandenilis kartu su bendru vandenilio srautu patenka į metalų hidridų talpą, kur po sąveikos su magnio pagrindo milteliais susiformuoja metalų hidridai, kurie gali išsaugoti vandenilį nuo kelių minučių iki kelių metų be ženklaus vandenilio praradimo. Panaudojant aprašytą būdą, vandenilis nusausinamas nuo 2000 </w:t>
      </w:r>
      <w:proofErr w:type="spellStart"/>
      <w:r w:rsidRPr="007E2C84">
        <w:rPr>
          <w:rFonts w:ascii="Helvetica" w:hAnsi="Helvetica" w:cs="Helvetica"/>
          <w:sz w:val="20"/>
        </w:rPr>
        <w:t>ppm</w:t>
      </w:r>
      <w:proofErr w:type="spellEnd"/>
      <w:r w:rsidRPr="007E2C84">
        <w:rPr>
          <w:rFonts w:ascii="Helvetica" w:hAnsi="Helvetica" w:cs="Helvetica"/>
          <w:sz w:val="20"/>
        </w:rPr>
        <w:t xml:space="preserve"> vandens iki ne daugiau nei 5 </w:t>
      </w:r>
      <w:proofErr w:type="spellStart"/>
      <w:r w:rsidRPr="007E2C84">
        <w:rPr>
          <w:rFonts w:ascii="Helvetica" w:hAnsi="Helvetica" w:cs="Helvetica"/>
          <w:sz w:val="20"/>
        </w:rPr>
        <w:t>ppm</w:t>
      </w:r>
      <w:proofErr w:type="spellEnd"/>
      <w:r w:rsidRPr="007E2C84">
        <w:rPr>
          <w:rFonts w:ascii="Helvetica" w:hAnsi="Helvetica" w:cs="Helvetica"/>
          <w:sz w:val="20"/>
        </w:rPr>
        <w:t xml:space="preserve"> vandens. Sausas vandenilis gali sėkmingai reaguoti su magnio pagrindo metalais iki 500 ciklų, esant </w:t>
      </w:r>
      <w:proofErr w:type="spellStart"/>
      <w:r w:rsidRPr="007E2C84">
        <w:rPr>
          <w:rFonts w:ascii="Helvetica" w:hAnsi="Helvetica" w:cs="Helvetica"/>
          <w:sz w:val="20"/>
        </w:rPr>
        <w:t>adsorbuoto</w:t>
      </w:r>
      <w:proofErr w:type="spellEnd"/>
      <w:r w:rsidRPr="007E2C84">
        <w:rPr>
          <w:rFonts w:ascii="Helvetica" w:hAnsi="Helvetica" w:cs="Helvetica"/>
          <w:sz w:val="20"/>
        </w:rPr>
        <w:t>/</w:t>
      </w:r>
      <w:proofErr w:type="spellStart"/>
      <w:r w:rsidRPr="007E2C84">
        <w:rPr>
          <w:rFonts w:ascii="Helvetica" w:hAnsi="Helvetica" w:cs="Helvetica"/>
          <w:sz w:val="20"/>
        </w:rPr>
        <w:t>desorbuoto</w:t>
      </w:r>
      <w:proofErr w:type="spellEnd"/>
      <w:r w:rsidRPr="007E2C84">
        <w:rPr>
          <w:rFonts w:ascii="Helvetica" w:hAnsi="Helvetica" w:cs="Helvetica"/>
          <w:sz w:val="20"/>
        </w:rPr>
        <w:t xml:space="preserve"> vandenilio nuostoliams ne didesniems nei 5 %. Metalų hidridų dekompozicijos metu susidaręs vandenilis yra daugiau nei 99.999 % švarumo ir išsiskiriant sukuria iki 30 bar slėgį. Pramonės procesuose generuojama </w:t>
      </w:r>
      <w:proofErr w:type="spellStart"/>
      <w:r w:rsidRPr="007E2C84">
        <w:rPr>
          <w:rFonts w:ascii="Helvetica" w:hAnsi="Helvetica" w:cs="Helvetica"/>
          <w:sz w:val="20"/>
        </w:rPr>
        <w:t>atliekinė</w:t>
      </w:r>
      <w:proofErr w:type="spellEnd"/>
      <w:r w:rsidRPr="007E2C84">
        <w:rPr>
          <w:rFonts w:ascii="Helvetica" w:hAnsi="Helvetica" w:cs="Helvetica"/>
          <w:sz w:val="20"/>
        </w:rPr>
        <w:t xml:space="preserve"> šiluma panaudojama hidrolizės ir metalų hidridų formavimo ir dekompozicijos procesų optimizavimui, taip sukuriant papildomą pridėtinę ekonominę-ekologinę vertę.</w:t>
      </w:r>
    </w:p>
    <w:sectPr w:rsidR="0018473C" w:rsidRPr="007E2C84" w:rsidSect="007E2C84">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A266" w14:textId="77777777" w:rsidR="007E2C84" w:rsidRDefault="007E2C84" w:rsidP="007E2C84">
      <w:pPr>
        <w:spacing w:after="0" w:line="240" w:lineRule="auto"/>
      </w:pPr>
      <w:r>
        <w:separator/>
      </w:r>
    </w:p>
  </w:endnote>
  <w:endnote w:type="continuationSeparator" w:id="0">
    <w:p w14:paraId="633739DD" w14:textId="77777777" w:rsidR="007E2C84" w:rsidRDefault="007E2C84" w:rsidP="007E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9E40" w14:textId="77777777" w:rsidR="007E2C84" w:rsidRDefault="007E2C84" w:rsidP="007E2C84">
      <w:pPr>
        <w:spacing w:after="0" w:line="240" w:lineRule="auto"/>
      </w:pPr>
      <w:r>
        <w:separator/>
      </w:r>
    </w:p>
  </w:footnote>
  <w:footnote w:type="continuationSeparator" w:id="0">
    <w:p w14:paraId="2548CF33" w14:textId="77777777" w:rsidR="007E2C84" w:rsidRDefault="007E2C84" w:rsidP="007E2C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84"/>
    <w:rsid w:val="0000726D"/>
    <w:rsid w:val="000657CC"/>
    <w:rsid w:val="00091494"/>
    <w:rsid w:val="000B1DE7"/>
    <w:rsid w:val="00100598"/>
    <w:rsid w:val="001340E0"/>
    <w:rsid w:val="00142022"/>
    <w:rsid w:val="0018473C"/>
    <w:rsid w:val="001A66DC"/>
    <w:rsid w:val="001D55F6"/>
    <w:rsid w:val="00220F37"/>
    <w:rsid w:val="00276E95"/>
    <w:rsid w:val="00284ADB"/>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7E2C84"/>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4E905"/>
  <w15:chartTrackingRefBased/>
  <w15:docId w15:val="{8DFF09CF-67AB-4943-9A35-C8157817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7E2C84"/>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7E2C84"/>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7E2C84"/>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7E2C84"/>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7E2C84"/>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7E2C84"/>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E2C84"/>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E2C84"/>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E2C84"/>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8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E2C8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E2C8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E2C84"/>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7E2C84"/>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E2C84"/>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E2C84"/>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E2C84"/>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E2C84"/>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7E2C84"/>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E2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8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E2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84"/>
    <w:pPr>
      <w:spacing w:before="160"/>
      <w:jc w:val="center"/>
    </w:pPr>
    <w:rPr>
      <w:i/>
      <w:iCs/>
      <w:color w:val="404040" w:themeColor="text1" w:themeTint="BF"/>
    </w:rPr>
  </w:style>
  <w:style w:type="character" w:customStyle="1" w:styleId="QuoteChar">
    <w:name w:val="Quote Char"/>
    <w:basedOn w:val="DefaultParagraphFont"/>
    <w:link w:val="Quote"/>
    <w:uiPriority w:val="29"/>
    <w:rsid w:val="007E2C84"/>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7E2C84"/>
    <w:pPr>
      <w:ind w:left="720"/>
      <w:contextualSpacing/>
    </w:pPr>
  </w:style>
  <w:style w:type="character" w:styleId="IntenseEmphasis">
    <w:name w:val="Intense Emphasis"/>
    <w:basedOn w:val="DefaultParagraphFont"/>
    <w:uiPriority w:val="21"/>
    <w:qFormat/>
    <w:rsid w:val="007E2C84"/>
    <w:rPr>
      <w:i/>
      <w:iCs/>
      <w:color w:val="365F91" w:themeColor="accent1" w:themeShade="BF"/>
    </w:rPr>
  </w:style>
  <w:style w:type="paragraph" w:styleId="IntenseQuote">
    <w:name w:val="Intense Quote"/>
    <w:basedOn w:val="Normal"/>
    <w:next w:val="Normal"/>
    <w:link w:val="IntenseQuoteChar"/>
    <w:uiPriority w:val="30"/>
    <w:qFormat/>
    <w:rsid w:val="007E2C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E2C84"/>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7E2C84"/>
    <w:rPr>
      <w:b/>
      <w:bCs/>
      <w:smallCaps/>
      <w:color w:val="365F91" w:themeColor="accent1" w:themeShade="BF"/>
      <w:spacing w:val="5"/>
    </w:rPr>
  </w:style>
  <w:style w:type="paragraph" w:styleId="Header">
    <w:name w:val="header"/>
    <w:basedOn w:val="Normal"/>
    <w:link w:val="HeaderChar"/>
    <w:uiPriority w:val="99"/>
    <w:unhideWhenUsed/>
    <w:rsid w:val="007E2C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2C84"/>
    <w:rPr>
      <w:rFonts w:asciiTheme="majorBidi" w:hAnsiTheme="majorBidi" w:cstheme="majorBidi"/>
      <w:sz w:val="24"/>
      <w:szCs w:val="24"/>
    </w:rPr>
  </w:style>
  <w:style w:type="paragraph" w:styleId="Footer">
    <w:name w:val="footer"/>
    <w:basedOn w:val="Normal"/>
    <w:link w:val="FooterChar"/>
    <w:uiPriority w:val="99"/>
    <w:unhideWhenUsed/>
    <w:rsid w:val="007E2C8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2C84"/>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1189</Characters>
  <Application>Microsoft Office Word</Application>
  <DocSecurity>0</DocSecurity>
  <Lines>16</Lines>
  <Paragraphs>3</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2025-10-28T09:25:00Z</dcterms:created>
  <dcterms:modified xsi:type="dcterms:W3CDTF">2025-10-28T09:26:00Z</dcterms:modified>
</cp:coreProperties>
</file>