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40C7" w14:textId="7777E8C9" w:rsidR="0018473C" w:rsidRPr="0084667F" w:rsidRDefault="0084667F" w:rsidP="0053392F">
      <w:pPr>
        <w:spacing w:after="0" w:line="360" w:lineRule="auto"/>
        <w:ind w:firstLine="900"/>
        <w:jc w:val="both"/>
        <w:rPr>
          <w:rFonts w:ascii="Helvetica" w:hAnsi="Helvetica"/>
          <w:sz w:val="20"/>
        </w:rPr>
      </w:pPr>
      <w:proofErr w:type="spellStart"/>
      <w:r w:rsidRPr="0084667F">
        <w:rPr>
          <w:rFonts w:ascii="Helvetica" w:hAnsi="Helvetica"/>
          <w:sz w:val="20"/>
        </w:rPr>
        <w:t>The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bracket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for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the</w:t>
      </w:r>
      <w:proofErr w:type="spellEnd"/>
      <w:r w:rsidRPr="0084667F">
        <w:rPr>
          <w:rFonts w:ascii="Helvetica" w:hAnsi="Helvetica"/>
          <w:sz w:val="20"/>
        </w:rPr>
        <w:t xml:space="preserve"> DIN </w:t>
      </w:r>
      <w:proofErr w:type="spellStart"/>
      <w:r w:rsidRPr="0084667F">
        <w:rPr>
          <w:rFonts w:ascii="Helvetica" w:hAnsi="Helvetica"/>
          <w:sz w:val="20"/>
        </w:rPr>
        <w:t>rail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is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made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of</w:t>
      </w:r>
      <w:proofErr w:type="spellEnd"/>
      <w:r w:rsidRPr="0084667F">
        <w:rPr>
          <w:rFonts w:ascii="Helvetica" w:hAnsi="Helvetica"/>
          <w:sz w:val="20"/>
        </w:rPr>
        <w:t xml:space="preserve"> a </w:t>
      </w:r>
      <w:proofErr w:type="spellStart"/>
      <w:r w:rsidRPr="0084667F">
        <w:rPr>
          <w:rFonts w:ascii="Helvetica" w:hAnsi="Helvetica"/>
          <w:sz w:val="20"/>
        </w:rPr>
        <w:t>solid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and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rigid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body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with</w:t>
      </w:r>
      <w:proofErr w:type="spellEnd"/>
      <w:r w:rsidRPr="0084667F">
        <w:rPr>
          <w:rFonts w:ascii="Helvetica" w:hAnsi="Helvetica"/>
          <w:sz w:val="20"/>
        </w:rPr>
        <w:t xml:space="preserve"> a </w:t>
      </w:r>
      <w:proofErr w:type="spellStart"/>
      <w:r w:rsidRPr="0084667F">
        <w:rPr>
          <w:rFonts w:ascii="Helvetica" w:hAnsi="Helvetica"/>
          <w:sz w:val="20"/>
        </w:rPr>
        <w:t>special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geometry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for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easy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mounting</w:t>
      </w:r>
      <w:proofErr w:type="spellEnd"/>
      <w:r w:rsidRPr="0084667F">
        <w:rPr>
          <w:rFonts w:ascii="Helvetica" w:hAnsi="Helvetica"/>
          <w:sz w:val="20"/>
        </w:rPr>
        <w:t>/</w:t>
      </w:r>
      <w:proofErr w:type="spellStart"/>
      <w:r w:rsidRPr="0084667F">
        <w:rPr>
          <w:rFonts w:ascii="Helvetica" w:hAnsi="Helvetica"/>
          <w:sz w:val="20"/>
        </w:rPr>
        <w:t>unmounting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and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an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elastic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insert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embedded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in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the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body</w:t>
      </w:r>
      <w:proofErr w:type="spellEnd"/>
      <w:r w:rsidRPr="0084667F">
        <w:rPr>
          <w:rFonts w:ascii="Helvetica" w:hAnsi="Helvetica"/>
          <w:sz w:val="20"/>
        </w:rPr>
        <w:t xml:space="preserve">. </w:t>
      </w:r>
      <w:proofErr w:type="spellStart"/>
      <w:r w:rsidRPr="0084667F">
        <w:rPr>
          <w:rFonts w:ascii="Helvetica" w:hAnsi="Helvetica"/>
          <w:sz w:val="20"/>
        </w:rPr>
        <w:t>The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main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function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of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the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design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is</w:t>
      </w:r>
      <w:proofErr w:type="spellEnd"/>
      <w:r w:rsidRPr="0084667F">
        <w:rPr>
          <w:rFonts w:ascii="Helvetica" w:hAnsi="Helvetica"/>
          <w:sz w:val="20"/>
        </w:rPr>
        <w:t xml:space="preserve"> to </w:t>
      </w:r>
      <w:proofErr w:type="spellStart"/>
      <w:r w:rsidRPr="0084667F">
        <w:rPr>
          <w:rFonts w:ascii="Helvetica" w:hAnsi="Helvetica"/>
          <w:sz w:val="20"/>
        </w:rPr>
        <w:t>quickly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fix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the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bracket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or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the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product</w:t>
      </w:r>
      <w:proofErr w:type="spellEnd"/>
      <w:r w:rsidRPr="0084667F">
        <w:rPr>
          <w:rFonts w:ascii="Helvetica" w:hAnsi="Helvetica"/>
          <w:sz w:val="20"/>
        </w:rPr>
        <w:t>/</w:t>
      </w:r>
      <w:proofErr w:type="spellStart"/>
      <w:r w:rsidRPr="0084667F">
        <w:rPr>
          <w:rFonts w:ascii="Helvetica" w:hAnsi="Helvetica"/>
          <w:sz w:val="20"/>
        </w:rPr>
        <w:t>device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in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which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the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bracket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of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such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design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is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integrated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on</w:t>
      </w:r>
      <w:proofErr w:type="spellEnd"/>
      <w:r w:rsidRPr="0084667F">
        <w:rPr>
          <w:rFonts w:ascii="Helvetica" w:hAnsi="Helvetica"/>
          <w:sz w:val="20"/>
        </w:rPr>
        <w:t xml:space="preserve"> a DIN </w:t>
      </w:r>
      <w:proofErr w:type="spellStart"/>
      <w:r w:rsidRPr="0084667F">
        <w:rPr>
          <w:rFonts w:ascii="Helvetica" w:hAnsi="Helvetica"/>
          <w:sz w:val="20"/>
        </w:rPr>
        <w:t>rail</w:t>
      </w:r>
      <w:proofErr w:type="spellEnd"/>
      <w:r w:rsidRPr="0084667F">
        <w:rPr>
          <w:rFonts w:ascii="Helvetica" w:hAnsi="Helvetica"/>
          <w:sz w:val="20"/>
        </w:rPr>
        <w:t xml:space="preserve">, </w:t>
      </w:r>
      <w:proofErr w:type="spellStart"/>
      <w:r w:rsidRPr="0084667F">
        <w:rPr>
          <w:rFonts w:ascii="Helvetica" w:hAnsi="Helvetica"/>
          <w:sz w:val="20"/>
        </w:rPr>
        <w:t>with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the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possibility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of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quick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and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convenient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unmounting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without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the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need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for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additional</w:t>
      </w:r>
      <w:proofErr w:type="spellEnd"/>
      <w:r w:rsidRPr="0084667F">
        <w:rPr>
          <w:rFonts w:ascii="Helvetica" w:hAnsi="Helvetica"/>
          <w:sz w:val="20"/>
        </w:rPr>
        <w:t xml:space="preserve"> </w:t>
      </w:r>
      <w:proofErr w:type="spellStart"/>
      <w:r w:rsidRPr="0084667F">
        <w:rPr>
          <w:rFonts w:ascii="Helvetica" w:hAnsi="Helvetica"/>
          <w:sz w:val="20"/>
        </w:rPr>
        <w:t>means</w:t>
      </w:r>
      <w:proofErr w:type="spellEnd"/>
      <w:r w:rsidRPr="0084667F">
        <w:rPr>
          <w:rFonts w:ascii="Helvetica" w:hAnsi="Helvetica"/>
          <w:sz w:val="20"/>
        </w:rPr>
        <w:t>.</w:t>
      </w:r>
    </w:p>
    <w:sectPr w:rsidR="0018473C" w:rsidRPr="0084667F" w:rsidSect="0084667F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340A" w14:textId="77777777" w:rsidR="0084667F" w:rsidRDefault="0084667F" w:rsidP="0084667F">
      <w:pPr>
        <w:spacing w:after="0" w:line="240" w:lineRule="auto"/>
      </w:pPr>
      <w:r>
        <w:separator/>
      </w:r>
    </w:p>
  </w:endnote>
  <w:endnote w:type="continuationSeparator" w:id="0">
    <w:p w14:paraId="71EB40C0" w14:textId="77777777" w:rsidR="0084667F" w:rsidRDefault="0084667F" w:rsidP="0084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C9A32" w14:textId="77777777" w:rsidR="0084667F" w:rsidRDefault="0084667F" w:rsidP="0084667F">
      <w:pPr>
        <w:spacing w:after="0" w:line="240" w:lineRule="auto"/>
      </w:pPr>
      <w:r>
        <w:separator/>
      </w:r>
    </w:p>
  </w:footnote>
  <w:footnote w:type="continuationSeparator" w:id="0">
    <w:p w14:paraId="4F93782F" w14:textId="77777777" w:rsidR="0084667F" w:rsidRDefault="0084667F" w:rsidP="00846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1E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51E1E"/>
    <w:rsid w:val="004859D0"/>
    <w:rsid w:val="004B1648"/>
    <w:rsid w:val="004B64B8"/>
    <w:rsid w:val="004F002F"/>
    <w:rsid w:val="00504F54"/>
    <w:rsid w:val="00511771"/>
    <w:rsid w:val="0053392F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4667F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532A6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FC96E"/>
  <w15:chartTrackingRefBased/>
  <w15:docId w15:val="{D9B3C894-96F6-4458-B6FB-2E6C4E30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667F"/>
    <w:pPr>
      <w:spacing w:line="278" w:lineRule="auto"/>
    </w:pPr>
    <w:rPr>
      <w:kern w:val="2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51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51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51E1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51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51E1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51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51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51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51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51E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51E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51E1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51E1E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51E1E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51E1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51E1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51E1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51E1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51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51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51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51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51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51E1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51E1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51E1E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51E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51E1E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51E1E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4667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667F"/>
    <w:rPr>
      <w:kern w:val="2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4667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4667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333</Characters>
  <Application>Microsoft Office Word</Application>
  <DocSecurity>0</DocSecurity>
  <Lines>4</Lines>
  <Paragraphs>2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2025-11-04T09:03:00Z</dcterms:created>
  <dcterms:modified xsi:type="dcterms:W3CDTF">2025-11-04T09:03:00Z</dcterms:modified>
</cp:coreProperties>
</file>