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DA28" w14:textId="01D4F904" w:rsidR="00DE723E" w:rsidRPr="00DE723E" w:rsidRDefault="00DE723E" w:rsidP="002619FC">
      <w:pPr>
        <w:widowControl w:val="0"/>
        <w:autoSpaceDE w:val="0"/>
        <w:autoSpaceDN w:val="0"/>
        <w:spacing w:before="1" w:after="0" w:line="360" w:lineRule="auto"/>
        <w:ind w:left="100" w:right="134" w:firstLine="719"/>
        <w:jc w:val="both"/>
        <w:rPr>
          <w:rFonts w:ascii="Calibri" w:eastAsia="Calibri" w:hAnsi="Calibri" w:cs="Calibri"/>
          <w:kern w:val="0"/>
          <w:sz w:val="22"/>
          <w:szCs w:val="22"/>
          <w:lang w:val="lt-LT"/>
          <w14:ligatures w14:val="none"/>
        </w:rPr>
      </w:pPr>
      <w:r w:rsidRPr="00DE723E">
        <w:rPr>
          <w:rFonts w:ascii="Calibri" w:eastAsia="Calibri" w:hAnsi="Calibri" w:cs="Calibri"/>
          <w:kern w:val="0"/>
          <w:sz w:val="22"/>
          <w:szCs w:val="22"/>
          <w:lang w:val="lt-LT"/>
          <w14:ligatures w14:val="none"/>
        </w:rPr>
        <w:t>Išradimas skirtas optiškai aktyvių submikroninių ar mikronų dydžio cerio fosfato CePO</w:t>
      </w:r>
      <w:r w:rsidRPr="00DE723E">
        <w:rPr>
          <w:rFonts w:ascii="Calibri" w:eastAsia="Calibri" w:hAnsi="Calibri" w:cs="Calibri"/>
          <w:kern w:val="0"/>
          <w:sz w:val="22"/>
          <w:szCs w:val="22"/>
          <w:vertAlign w:val="subscript"/>
          <w:lang w:val="lt-LT"/>
          <w14:ligatures w14:val="none"/>
        </w:rPr>
        <w:t>4</w:t>
      </w:r>
      <w:r w:rsidRPr="00DE723E">
        <w:rPr>
          <w:rFonts w:ascii="Calibri" w:eastAsia="Calibri" w:hAnsi="Calibri" w:cs="Calibri"/>
          <w:kern w:val="0"/>
          <w:sz w:val="22"/>
          <w:szCs w:val="22"/>
          <w:lang w:val="lt-LT"/>
          <w14:ligatures w14:val="none"/>
        </w:rPr>
        <w:t xml:space="preserve"> dalelių gamybos, jas susintetinant, būdui. Pagal šį būdą, pirmiausia pagaminamas cerio oksalatas, jis sausas homogeniškai sumaišomas su amonio fosfatu ir kaitinamas 1000 </w:t>
      </w:r>
      <w:r w:rsidRPr="00DE723E">
        <w:rPr>
          <w:rFonts w:ascii="Calibri" w:eastAsia="Calibri" w:hAnsi="Calibri" w:cs="Calibri"/>
          <w:kern w:val="0"/>
          <w:sz w:val="22"/>
          <w:szCs w:val="22"/>
          <w:vertAlign w:val="superscript"/>
          <w:lang w:val="lt-LT"/>
          <w14:ligatures w14:val="none"/>
        </w:rPr>
        <w:t>o</w:t>
      </w:r>
      <w:r w:rsidRPr="00DE723E">
        <w:rPr>
          <w:rFonts w:ascii="Calibri" w:eastAsia="Calibri" w:hAnsi="Calibri" w:cs="Calibri"/>
          <w:kern w:val="0"/>
          <w:sz w:val="22"/>
          <w:szCs w:val="22"/>
          <w:lang w:val="lt-LT"/>
          <w14:ligatures w14:val="none"/>
        </w:rPr>
        <w:t>C temperatūroje. Gautas grynas monazito fazės cerio fosfatas susmulkinamas rutulinio malūno aparatu, išgaunant tinkamo dydžio cerio fosfato daleles. Vėliau cerio fosfato dalelių paviršius papildomai modifikuojamas stearino arba kita riebaline rūgštimi tam, kad jos nesiaglomeruotų tarpusavyje, taptų lipofiliškos, kad jas būtų galima inkorporuoti į aliejinę emulsijų fazę.</w:t>
      </w:r>
      <w:r w:rsidR="002619FC">
        <w:rPr>
          <w:rFonts w:ascii="Calibri" w:eastAsia="Calibri" w:hAnsi="Calibri" w:cs="Calibri"/>
          <w:kern w:val="0"/>
          <w:sz w:val="22"/>
          <w:szCs w:val="22"/>
          <w:lang w:val="lt-LT"/>
          <w14:ligatures w14:val="none"/>
        </w:rPr>
        <w:t xml:space="preserve"> </w:t>
      </w:r>
      <w:r w:rsidRPr="00DE723E">
        <w:rPr>
          <w:rFonts w:ascii="Calibri" w:eastAsia="Calibri" w:hAnsi="Calibri" w:cs="Calibri"/>
          <w:kern w:val="0"/>
          <w:sz w:val="22"/>
          <w:szCs w:val="22"/>
          <w:lang w:val="lt-LT"/>
          <w14:ligatures w14:val="none"/>
        </w:rPr>
        <w:t>Dalelės yra netoksi</w:t>
      </w:r>
      <w:r w:rsidR="00B303E2">
        <w:rPr>
          <w:rFonts w:ascii="Calibri" w:eastAsia="Calibri" w:hAnsi="Calibri" w:cs="Calibri"/>
          <w:kern w:val="0"/>
          <w:sz w:val="22"/>
          <w:szCs w:val="22"/>
          <w:lang w:val="lt-LT"/>
          <w14:ligatures w14:val="none"/>
        </w:rPr>
        <w:t>škos</w:t>
      </w:r>
      <w:r w:rsidRPr="00DE723E">
        <w:rPr>
          <w:rFonts w:ascii="Calibri" w:eastAsia="Calibri" w:hAnsi="Calibri" w:cs="Calibri"/>
          <w:kern w:val="0"/>
          <w:sz w:val="22"/>
          <w:szCs w:val="22"/>
          <w:lang w:val="lt-LT"/>
          <w14:ligatures w14:val="none"/>
        </w:rPr>
        <w:t>, biologiškai inertiškos, todėl gali būti naudojamos tokiose srityse kaip kosmetika, medicina ir kt. Tokios dalelės turi potencialo būti naudojamos kaip nauji neorganiniai filtrai apsaugos nuo ultravioletinių (UV) spindulių produktuose ir (arba) kaip užpildai arba baltieji pigmentai, kurie papildomai sustiprina apsaugą nuo saulės spindulių spalvotoje kosmetikoje.</w:t>
      </w:r>
    </w:p>
    <w:p w14:paraId="7DFBD7FC" w14:textId="77777777" w:rsidR="007B24E9" w:rsidRDefault="007B24E9"/>
    <w:sectPr w:rsidR="007B24E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3E"/>
    <w:rsid w:val="000E7056"/>
    <w:rsid w:val="002619FC"/>
    <w:rsid w:val="002F6125"/>
    <w:rsid w:val="00343F94"/>
    <w:rsid w:val="006040B2"/>
    <w:rsid w:val="006262AB"/>
    <w:rsid w:val="00671E00"/>
    <w:rsid w:val="007B24E9"/>
    <w:rsid w:val="00B303E2"/>
    <w:rsid w:val="00DE723E"/>
    <w:rsid w:val="00F1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E54A"/>
  <w14:defaultImageDpi w14:val="32767"/>
  <w15:chartTrackingRefBased/>
  <w15:docId w15:val="{0CA5A3A8-C91C-4CA1-AED0-9E7C0FF3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7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7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72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72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72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72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72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72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72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2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72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72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72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72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E72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72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72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72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7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72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72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72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72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723E"/>
    <w:rPr>
      <w:i/>
      <w:iCs/>
      <w:color w:val="404040" w:themeColor="text1" w:themeTint="BF"/>
    </w:rPr>
  </w:style>
  <w:style w:type="paragraph" w:styleId="Sraopastraipa">
    <w:name w:val="List Paragraph"/>
    <w:basedOn w:val="prastasis"/>
    <w:uiPriority w:val="34"/>
    <w:qFormat/>
    <w:rsid w:val="00DE723E"/>
    <w:pPr>
      <w:ind w:left="720"/>
      <w:contextualSpacing/>
    </w:pPr>
  </w:style>
  <w:style w:type="character" w:styleId="Rykuspabraukimas">
    <w:name w:val="Intense Emphasis"/>
    <w:basedOn w:val="Numatytasispastraiposriftas"/>
    <w:uiPriority w:val="21"/>
    <w:qFormat/>
    <w:rsid w:val="00DE723E"/>
    <w:rPr>
      <w:i/>
      <w:iCs/>
      <w:color w:val="0F4761" w:themeColor="accent1" w:themeShade="BF"/>
    </w:rPr>
  </w:style>
  <w:style w:type="paragraph" w:styleId="Iskirtacitata">
    <w:name w:val="Intense Quote"/>
    <w:basedOn w:val="prastasis"/>
    <w:next w:val="prastasis"/>
    <w:link w:val="IskirtacitataDiagrama"/>
    <w:uiPriority w:val="30"/>
    <w:qFormat/>
    <w:rsid w:val="00DE7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723E"/>
    <w:rPr>
      <w:i/>
      <w:iCs/>
      <w:color w:val="0F4761" w:themeColor="accent1" w:themeShade="BF"/>
    </w:rPr>
  </w:style>
  <w:style w:type="character" w:styleId="Rykinuoroda">
    <w:name w:val="Intense Reference"/>
    <w:basedOn w:val="Numatytasispastraiposriftas"/>
    <w:uiPriority w:val="32"/>
    <w:qFormat/>
    <w:rsid w:val="00DE72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882</Characters>
  <Application>Microsoft Office Word</Application>
  <DocSecurity>0</DocSecurity>
  <Lines>14</Lines>
  <Paragraphs>4</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5</cp:revision>
  <dcterms:created xsi:type="dcterms:W3CDTF">2025-07-31T10:25:00Z</dcterms:created>
  <dcterms:modified xsi:type="dcterms:W3CDTF">2026-01-08T12:32:00Z</dcterms:modified>
</cp:coreProperties>
</file>