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C256" w14:textId="038FB4B9" w:rsidR="00D03D79" w:rsidRPr="00D03D79" w:rsidRDefault="00D03D79" w:rsidP="00D03D79">
      <w:pPr>
        <w:spacing w:after="0" w:line="360" w:lineRule="auto"/>
        <w:ind w:firstLine="567"/>
        <w:contextualSpacing/>
        <w:jc w:val="both"/>
        <w:rPr>
          <w:rFonts w:ascii="Helvetica" w:eastAsia="Calibri" w:hAnsi="Helvetica" w:cs="Times New Roman"/>
          <w:sz w:val="20"/>
          <w:lang w:val="lt-LT"/>
        </w:rPr>
      </w:pPr>
      <w:r w:rsidRPr="00D03D79">
        <w:rPr>
          <w:rFonts w:ascii="Helvetica" w:eastAsia="Calibri" w:hAnsi="Helvetica" w:cs="Times New Roman"/>
          <w:sz w:val="20"/>
          <w:lang w:val="lt-LT"/>
        </w:rPr>
        <w:t xml:space="preserve">1. </w:t>
      </w:r>
      <w:proofErr w:type="spellStart"/>
      <w:r w:rsidRPr="00D03D79">
        <w:rPr>
          <w:rFonts w:ascii="Helvetica" w:eastAsia="Calibri" w:hAnsi="Helvetica" w:cs="Times New Roman"/>
          <w:sz w:val="20"/>
          <w:lang w:val="lt-LT"/>
        </w:rPr>
        <w:t>Žaliuzinis</w:t>
      </w:r>
      <w:proofErr w:type="spellEnd"/>
      <w:r w:rsidRPr="00D03D79">
        <w:rPr>
          <w:rFonts w:ascii="Helvetica" w:eastAsia="Calibri" w:hAnsi="Helvetica" w:cs="Times New Roman"/>
          <w:sz w:val="20"/>
          <w:lang w:val="lt-LT"/>
        </w:rPr>
        <w:t xml:space="preserve"> triukšmą slopinantis barjeras, sudarytas iš horizontalių lamelių su garsą slopinančia medžiaga, b e s i s k i r i a n t i s tuo, kad </w:t>
      </w:r>
      <w:proofErr w:type="spellStart"/>
      <w:r w:rsidRPr="00D03D79">
        <w:rPr>
          <w:rFonts w:ascii="Helvetica" w:eastAsia="Calibri" w:hAnsi="Helvetica" w:cs="Times New Roman"/>
          <w:sz w:val="20"/>
          <w:lang w:val="lt-LT"/>
        </w:rPr>
        <w:t>žaliuzinis</w:t>
      </w:r>
      <w:proofErr w:type="spellEnd"/>
      <w:r w:rsidRPr="00D03D79">
        <w:rPr>
          <w:rFonts w:ascii="Helvetica" w:eastAsia="Calibri" w:hAnsi="Helvetica" w:cs="Times New Roman"/>
          <w:sz w:val="20"/>
          <w:lang w:val="lt-LT"/>
        </w:rPr>
        <w:t xml:space="preserve"> triukšmą slopinantis barjeras pagamintas iš perforuotų lamelių, įtvirtintų metaliniuose vertikaliuose profiliuose, o kaip garsą slopinanti medžiaga </w:t>
      </w:r>
      <w:proofErr w:type="spellStart"/>
      <w:r w:rsidRPr="00D03D79">
        <w:rPr>
          <w:rFonts w:ascii="Helvetica" w:eastAsia="Calibri" w:hAnsi="Helvetica" w:cs="Times New Roman"/>
          <w:sz w:val="20"/>
          <w:lang w:val="lt-LT"/>
        </w:rPr>
        <w:t>lamelėse</w:t>
      </w:r>
      <w:proofErr w:type="spellEnd"/>
      <w:r w:rsidRPr="00D03D79">
        <w:rPr>
          <w:rFonts w:ascii="Helvetica" w:eastAsia="Calibri" w:hAnsi="Helvetica" w:cs="Times New Roman"/>
          <w:sz w:val="20"/>
          <w:lang w:val="lt-LT"/>
        </w:rPr>
        <w:t xml:space="preserve"> naudojamas kanapių pluoštas.</w:t>
      </w:r>
    </w:p>
    <w:p w14:paraId="0D4AEB1A" w14:textId="77777777" w:rsidR="00D03D79" w:rsidRPr="00D03D79" w:rsidRDefault="00D03D79" w:rsidP="00D03D79">
      <w:pPr>
        <w:spacing w:after="0" w:line="360" w:lineRule="auto"/>
        <w:ind w:firstLine="567"/>
        <w:contextualSpacing/>
        <w:jc w:val="both"/>
        <w:rPr>
          <w:rFonts w:ascii="Helvetica" w:eastAsia="Calibri" w:hAnsi="Helvetica" w:cs="Times New Roman"/>
          <w:sz w:val="20"/>
          <w:lang w:val="lt-LT"/>
        </w:rPr>
      </w:pPr>
    </w:p>
    <w:p w14:paraId="56975C9F" w14:textId="77777777" w:rsidR="00D03D79" w:rsidRPr="00D03D79" w:rsidRDefault="00D03D79" w:rsidP="00D03D79">
      <w:pPr>
        <w:spacing w:after="0" w:line="360" w:lineRule="auto"/>
        <w:ind w:firstLine="567"/>
        <w:contextualSpacing/>
        <w:jc w:val="both"/>
        <w:rPr>
          <w:rFonts w:ascii="Helvetica" w:eastAsia="Calibri" w:hAnsi="Helvetica" w:cs="Times New Roman"/>
          <w:sz w:val="20"/>
          <w:lang w:val="lt-LT"/>
        </w:rPr>
      </w:pPr>
      <w:r w:rsidRPr="00D03D79">
        <w:rPr>
          <w:rFonts w:ascii="Helvetica" w:eastAsia="Calibri" w:hAnsi="Helvetica" w:cs="Times New Roman"/>
          <w:sz w:val="20"/>
          <w:lang w:val="lt-LT"/>
        </w:rPr>
        <w:t xml:space="preserve">2. </w:t>
      </w:r>
      <w:proofErr w:type="spellStart"/>
      <w:r w:rsidRPr="00D03D79">
        <w:rPr>
          <w:rFonts w:ascii="Helvetica" w:eastAsia="Calibri" w:hAnsi="Helvetica" w:cs="Times New Roman"/>
          <w:sz w:val="20"/>
          <w:lang w:val="lt-LT"/>
        </w:rPr>
        <w:t>Žaliuzinis</w:t>
      </w:r>
      <w:proofErr w:type="spellEnd"/>
      <w:r w:rsidRPr="00D03D79">
        <w:rPr>
          <w:rFonts w:ascii="Helvetica" w:eastAsia="Calibri" w:hAnsi="Helvetica" w:cs="Times New Roman"/>
          <w:sz w:val="20"/>
          <w:lang w:val="lt-LT"/>
        </w:rPr>
        <w:t xml:space="preserve"> triukšmą slopinantis barjeras pagal 1 punktą, b e s i s k i r i a n t i s tuo, kad horizontalios </w:t>
      </w:r>
      <w:proofErr w:type="spellStart"/>
      <w:r w:rsidRPr="00D03D79">
        <w:rPr>
          <w:rFonts w:ascii="Helvetica" w:eastAsia="Calibri" w:hAnsi="Helvetica" w:cs="Times New Roman"/>
          <w:sz w:val="20"/>
          <w:lang w:val="lt-LT"/>
        </w:rPr>
        <w:t>lamelės</w:t>
      </w:r>
      <w:proofErr w:type="spellEnd"/>
      <w:r w:rsidRPr="00D03D79">
        <w:rPr>
          <w:rFonts w:ascii="Helvetica" w:eastAsia="Calibri" w:hAnsi="Helvetica" w:cs="Times New Roman"/>
          <w:sz w:val="20"/>
          <w:lang w:val="lt-LT"/>
        </w:rPr>
        <w:t xml:space="preserve"> pagamintos iš metalinių lankstytų 2 mm storio lakštų: viršutinė lamelių dalis – vientiso metalo plokštė, apatinė – perforuota metalo plokštė.</w:t>
      </w:r>
    </w:p>
    <w:p w14:paraId="7E632483" w14:textId="77777777" w:rsidR="00D03D79" w:rsidRPr="00D03D79" w:rsidRDefault="00D03D79" w:rsidP="00D03D79">
      <w:pPr>
        <w:spacing w:after="0" w:line="360" w:lineRule="auto"/>
        <w:ind w:firstLine="567"/>
        <w:contextualSpacing/>
        <w:jc w:val="both"/>
        <w:rPr>
          <w:rFonts w:ascii="Helvetica" w:eastAsia="Calibri" w:hAnsi="Helvetica" w:cs="Times New Roman"/>
          <w:sz w:val="20"/>
          <w:lang w:val="lt-LT"/>
        </w:rPr>
      </w:pPr>
    </w:p>
    <w:p w14:paraId="07C91FE6" w14:textId="77777777" w:rsidR="00D03D79" w:rsidRPr="00D03D79" w:rsidRDefault="00D03D79" w:rsidP="00D03D79">
      <w:pPr>
        <w:spacing w:after="0" w:line="360" w:lineRule="auto"/>
        <w:ind w:firstLine="567"/>
        <w:contextualSpacing/>
        <w:jc w:val="both"/>
        <w:rPr>
          <w:rFonts w:ascii="Helvetica" w:eastAsia="Calibri" w:hAnsi="Helvetica" w:cs="Times New Roman"/>
          <w:sz w:val="20"/>
          <w:lang w:val="lt-LT"/>
        </w:rPr>
      </w:pPr>
      <w:r w:rsidRPr="00D03D79">
        <w:rPr>
          <w:rFonts w:ascii="Helvetica" w:eastAsia="Calibri" w:hAnsi="Helvetica" w:cs="Times New Roman"/>
          <w:sz w:val="20"/>
          <w:lang w:val="lt-LT"/>
        </w:rPr>
        <w:t xml:space="preserve">3. </w:t>
      </w:r>
      <w:proofErr w:type="spellStart"/>
      <w:r w:rsidRPr="00D03D79">
        <w:rPr>
          <w:rFonts w:ascii="Helvetica" w:eastAsia="Calibri" w:hAnsi="Helvetica" w:cs="Times New Roman"/>
          <w:sz w:val="20"/>
          <w:lang w:val="lt-LT"/>
        </w:rPr>
        <w:t>Žaliuzinis</w:t>
      </w:r>
      <w:proofErr w:type="spellEnd"/>
      <w:r w:rsidRPr="00D03D79">
        <w:rPr>
          <w:rFonts w:ascii="Helvetica" w:eastAsia="Calibri" w:hAnsi="Helvetica" w:cs="Times New Roman"/>
          <w:sz w:val="20"/>
          <w:lang w:val="lt-LT"/>
        </w:rPr>
        <w:t xml:space="preserve"> triukšmą slopinantis barjeras pagal 1 punktą, b e s i s k i r i a n t i s tuo, kad horizontalios </w:t>
      </w:r>
      <w:proofErr w:type="spellStart"/>
      <w:r w:rsidRPr="00D03D79">
        <w:rPr>
          <w:rFonts w:ascii="Helvetica" w:eastAsia="Calibri" w:hAnsi="Helvetica" w:cs="Times New Roman"/>
          <w:sz w:val="20"/>
          <w:lang w:val="lt-LT"/>
        </w:rPr>
        <w:t>lamelės</w:t>
      </w:r>
      <w:proofErr w:type="spellEnd"/>
      <w:r w:rsidRPr="00D03D79">
        <w:rPr>
          <w:rFonts w:ascii="Helvetica" w:eastAsia="Calibri" w:hAnsi="Helvetica" w:cs="Times New Roman"/>
          <w:sz w:val="20"/>
          <w:lang w:val="lt-LT"/>
        </w:rPr>
        <w:t xml:space="preserve"> yra užpildomas garsą slopinančia medžiaga – kanapių pluoštu.</w:t>
      </w:r>
    </w:p>
    <w:p w14:paraId="148B3EC6" w14:textId="77777777" w:rsidR="00D03D79" w:rsidRPr="00D03D79" w:rsidRDefault="00D03D79" w:rsidP="00D03D79">
      <w:pPr>
        <w:spacing w:after="0" w:line="360" w:lineRule="auto"/>
        <w:ind w:firstLine="567"/>
        <w:contextualSpacing/>
        <w:jc w:val="both"/>
        <w:rPr>
          <w:rFonts w:ascii="Helvetica" w:eastAsia="Calibri" w:hAnsi="Helvetica" w:cs="Times New Roman"/>
          <w:sz w:val="20"/>
          <w:lang w:val="lt-LT"/>
        </w:rPr>
      </w:pPr>
    </w:p>
    <w:p w14:paraId="49D96FC1" w14:textId="77777777" w:rsidR="00D03D79" w:rsidRPr="00D03D79" w:rsidRDefault="00D03D79" w:rsidP="00D03D79">
      <w:pPr>
        <w:spacing w:after="0" w:line="360" w:lineRule="auto"/>
        <w:ind w:firstLine="567"/>
        <w:contextualSpacing/>
        <w:jc w:val="both"/>
        <w:rPr>
          <w:rFonts w:ascii="Helvetica" w:eastAsia="Calibri" w:hAnsi="Helvetica" w:cs="Times New Roman"/>
          <w:sz w:val="20"/>
          <w:lang w:val="lt-LT"/>
        </w:rPr>
      </w:pPr>
      <w:r w:rsidRPr="00D03D79">
        <w:rPr>
          <w:rFonts w:ascii="Helvetica" w:eastAsia="Calibri" w:hAnsi="Helvetica" w:cs="Times New Roman"/>
          <w:sz w:val="20"/>
          <w:lang w:val="lt-LT"/>
        </w:rPr>
        <w:t xml:space="preserve">4. </w:t>
      </w:r>
      <w:proofErr w:type="spellStart"/>
      <w:r w:rsidRPr="00D03D79">
        <w:rPr>
          <w:rFonts w:ascii="Helvetica" w:eastAsia="Calibri" w:hAnsi="Helvetica" w:cs="Times New Roman"/>
          <w:sz w:val="20"/>
          <w:lang w:val="lt-LT"/>
        </w:rPr>
        <w:t>Žaliuzinis</w:t>
      </w:r>
      <w:proofErr w:type="spellEnd"/>
      <w:r w:rsidRPr="00D03D79">
        <w:rPr>
          <w:rFonts w:ascii="Helvetica" w:eastAsia="Calibri" w:hAnsi="Helvetica" w:cs="Times New Roman"/>
          <w:sz w:val="20"/>
          <w:lang w:val="lt-LT"/>
        </w:rPr>
        <w:t xml:space="preserve"> triukšmą slopinantis barjeras pagal 1 punktą, b e s i s k i r i a n t i s tuo, kad vertikaliuose metaliniuose profiliuose galima keisti lamelių skaičių nuo 5 iki 7.</w:t>
      </w:r>
    </w:p>
    <w:p w14:paraId="744731DB" w14:textId="77777777" w:rsidR="00D03D79" w:rsidRPr="00D03D79" w:rsidRDefault="00D03D79" w:rsidP="00D03D79">
      <w:pPr>
        <w:spacing w:after="0" w:line="360" w:lineRule="auto"/>
        <w:ind w:firstLine="567"/>
        <w:contextualSpacing/>
        <w:jc w:val="both"/>
        <w:rPr>
          <w:rFonts w:ascii="Helvetica" w:eastAsia="Calibri" w:hAnsi="Helvetica" w:cs="Times New Roman"/>
          <w:sz w:val="20"/>
          <w:lang w:val="lt-LT"/>
        </w:rPr>
      </w:pPr>
    </w:p>
    <w:p w14:paraId="35A1179B" w14:textId="77777777" w:rsidR="00D03D79" w:rsidRPr="00D03D79" w:rsidRDefault="00D03D79" w:rsidP="00D03D79">
      <w:pPr>
        <w:spacing w:after="0" w:line="360" w:lineRule="auto"/>
        <w:ind w:firstLine="567"/>
        <w:contextualSpacing/>
        <w:jc w:val="both"/>
        <w:rPr>
          <w:rFonts w:ascii="Helvetica" w:eastAsia="Calibri" w:hAnsi="Helvetica" w:cs="Times New Roman"/>
          <w:sz w:val="20"/>
          <w:lang w:val="lt-LT"/>
        </w:rPr>
      </w:pPr>
      <w:r w:rsidRPr="00D03D79">
        <w:rPr>
          <w:rFonts w:ascii="Helvetica" w:eastAsia="Calibri" w:hAnsi="Helvetica" w:cs="Times New Roman"/>
          <w:sz w:val="20"/>
          <w:lang w:val="lt-LT"/>
        </w:rPr>
        <w:t xml:space="preserve">5. </w:t>
      </w:r>
      <w:proofErr w:type="spellStart"/>
      <w:r w:rsidRPr="00D03D79">
        <w:rPr>
          <w:rFonts w:ascii="Helvetica" w:eastAsia="Calibri" w:hAnsi="Helvetica" w:cs="Times New Roman"/>
          <w:sz w:val="20"/>
          <w:lang w:val="lt-LT"/>
        </w:rPr>
        <w:t>Žaliuzinis</w:t>
      </w:r>
      <w:proofErr w:type="spellEnd"/>
      <w:r w:rsidRPr="00D03D79">
        <w:rPr>
          <w:rFonts w:ascii="Helvetica" w:eastAsia="Calibri" w:hAnsi="Helvetica" w:cs="Times New Roman"/>
          <w:sz w:val="20"/>
          <w:lang w:val="lt-LT"/>
        </w:rPr>
        <w:t xml:space="preserve"> triukšmą slopinantis barjeras pagal 1 punktą, b e s i s k i r i a n t i s tuo, kad sukant </w:t>
      </w:r>
      <w:proofErr w:type="spellStart"/>
      <w:r w:rsidRPr="00D03D79">
        <w:rPr>
          <w:rFonts w:ascii="Helvetica" w:eastAsia="Calibri" w:hAnsi="Helvetica" w:cs="Times New Roman"/>
          <w:sz w:val="20"/>
          <w:lang w:val="lt-LT"/>
        </w:rPr>
        <w:t>srieginį</w:t>
      </w:r>
      <w:proofErr w:type="spellEnd"/>
      <w:r w:rsidRPr="00D03D79">
        <w:rPr>
          <w:rFonts w:ascii="Helvetica" w:eastAsia="Calibri" w:hAnsi="Helvetica" w:cs="Times New Roman"/>
          <w:sz w:val="20"/>
          <w:lang w:val="lt-LT"/>
        </w:rPr>
        <w:t xml:space="preserve"> strypą metaliniuose profiliuose, yra keičiamas lamelių pasvirimo kampas.</w:t>
      </w:r>
    </w:p>
    <w:sectPr w:rsidR="00D03D79" w:rsidRPr="00D03D79" w:rsidSect="00D03D79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ABEE" w14:textId="77777777" w:rsidR="00D03D79" w:rsidRDefault="00D03D79" w:rsidP="00D03D79">
      <w:pPr>
        <w:spacing w:after="0" w:line="240" w:lineRule="auto"/>
      </w:pPr>
      <w:r>
        <w:separator/>
      </w:r>
    </w:p>
  </w:endnote>
  <w:endnote w:type="continuationSeparator" w:id="0">
    <w:p w14:paraId="231D1549" w14:textId="77777777" w:rsidR="00D03D79" w:rsidRDefault="00D03D79" w:rsidP="00D0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82AB" w14:textId="77777777" w:rsidR="00D03D79" w:rsidRDefault="00D03D79" w:rsidP="00D03D79">
      <w:pPr>
        <w:spacing w:after="0" w:line="240" w:lineRule="auto"/>
      </w:pPr>
      <w:r>
        <w:separator/>
      </w:r>
    </w:p>
  </w:footnote>
  <w:footnote w:type="continuationSeparator" w:id="0">
    <w:p w14:paraId="417C4F38" w14:textId="77777777" w:rsidR="00D03D79" w:rsidRDefault="00D03D79" w:rsidP="00D03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79"/>
    <w:rsid w:val="00070B5D"/>
    <w:rsid w:val="002F6125"/>
    <w:rsid w:val="006262AB"/>
    <w:rsid w:val="00671E00"/>
    <w:rsid w:val="007B24E9"/>
    <w:rsid w:val="00D0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F958B"/>
  <w14:defaultImageDpi w14:val="32767"/>
  <w15:chartTrackingRefBased/>
  <w15:docId w15:val="{DDDD6A74-12E8-4E4F-837D-AAE0925F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03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3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3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3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3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3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3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3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3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3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3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3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3D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3D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3D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3D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3D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3D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3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3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3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3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3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3D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3D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03D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3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3D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3D7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03D7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3D79"/>
  </w:style>
  <w:style w:type="paragraph" w:styleId="Porat">
    <w:name w:val="footer"/>
    <w:basedOn w:val="prastasis"/>
    <w:link w:val="PoratDiagrama"/>
    <w:uiPriority w:val="99"/>
    <w:unhideWhenUsed/>
    <w:rsid w:val="00D03D7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956</Characters>
  <Application>Microsoft Office Word</Application>
  <DocSecurity>0</DocSecurity>
  <Lines>19</Lines>
  <Paragraphs>7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2025-11-19T13:25:00Z</dcterms:created>
  <dcterms:modified xsi:type="dcterms:W3CDTF">2025-11-19T13:26:00Z</dcterms:modified>
</cp:coreProperties>
</file>