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9BA6" w14:textId="2AAB9BEB" w:rsidR="005775FC" w:rsidRPr="008A3C35" w:rsidRDefault="00000000" w:rsidP="006B0709">
      <w:pPr>
        <w:pStyle w:val="Pagrindinistekstas"/>
        <w:widowControl/>
        <w:spacing w:line="360" w:lineRule="auto"/>
        <w:ind w:firstLine="900"/>
        <w:jc w:val="both"/>
        <w:rPr>
          <w:rFonts w:ascii="Helvetica" w:hAnsi="Helvetica"/>
          <w:sz w:val="20"/>
        </w:rPr>
      </w:pPr>
      <w:r w:rsidRPr="008A3C35">
        <w:rPr>
          <w:rFonts w:ascii="Helvetica" w:hAnsi="Helvetica"/>
          <w:color w:val="333333"/>
          <w:sz w:val="20"/>
        </w:rPr>
        <w:t>Buiti</w:t>
      </w:r>
      <w:r w:rsidR="003D740A">
        <w:rPr>
          <w:rFonts w:ascii="Helvetica" w:hAnsi="Helvetica"/>
          <w:color w:val="333333"/>
          <w:sz w:val="20"/>
        </w:rPr>
        <w:t>nė</w:t>
      </w:r>
      <w:r w:rsidRPr="008A3C35">
        <w:rPr>
          <w:rFonts w:ascii="Helvetica" w:hAnsi="Helvetica"/>
          <w:color w:val="333333"/>
          <w:spacing w:val="-7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biohumuso kompostin</w:t>
      </w:r>
      <w:r w:rsidR="003D740A">
        <w:rPr>
          <w:rFonts w:ascii="Helvetica" w:hAnsi="Helvetica"/>
          <w:color w:val="333333"/>
          <w:sz w:val="20"/>
        </w:rPr>
        <w:t>ė</w:t>
      </w:r>
      <w:r w:rsidRPr="008A3C35">
        <w:rPr>
          <w:rFonts w:ascii="Helvetica" w:hAnsi="Helvetica"/>
          <w:color w:val="333333"/>
          <w:sz w:val="20"/>
        </w:rPr>
        <w:t xml:space="preserve"> priklauso kompostavimo </w:t>
      </w:r>
      <w:r w:rsidR="003D740A">
        <w:rPr>
          <w:rFonts w:ascii="Helvetica" w:hAnsi="Helvetica"/>
          <w:color w:val="333333"/>
          <w:sz w:val="20"/>
        </w:rPr>
        <w:t>į</w:t>
      </w:r>
      <w:r w:rsidRPr="008A3C35">
        <w:rPr>
          <w:rFonts w:ascii="Helvetica" w:hAnsi="Helvetica"/>
          <w:color w:val="333333"/>
          <w:sz w:val="20"/>
        </w:rPr>
        <w:t>renginiams. J</w:t>
      </w:r>
      <w:r w:rsidR="003D740A">
        <w:rPr>
          <w:rFonts w:ascii="Helvetica" w:hAnsi="Helvetica"/>
          <w:color w:val="333333"/>
          <w:sz w:val="20"/>
        </w:rPr>
        <w:t>ą</w:t>
      </w:r>
      <w:r w:rsidRPr="008A3C35">
        <w:rPr>
          <w:rFonts w:ascii="Helvetica" w:hAnsi="Helvetica"/>
          <w:color w:val="333333"/>
          <w:sz w:val="20"/>
        </w:rPr>
        <w:t xml:space="preserve"> galima panaudoti bioskaid</w:t>
      </w:r>
      <w:r w:rsidR="003D740A">
        <w:rPr>
          <w:rFonts w:ascii="Helvetica" w:hAnsi="Helvetica"/>
          <w:color w:val="333333"/>
          <w:sz w:val="20"/>
        </w:rPr>
        <w:t>ž</w:t>
      </w:r>
      <w:r w:rsidRPr="008A3C35">
        <w:rPr>
          <w:rFonts w:ascii="Helvetica" w:hAnsi="Helvetica"/>
          <w:color w:val="333333"/>
          <w:sz w:val="20"/>
        </w:rPr>
        <w:t>iom atliekom kompostuoti pasitelkiant Kalifo</w:t>
      </w:r>
      <w:r w:rsidR="0091475B">
        <w:rPr>
          <w:rFonts w:ascii="Helvetica" w:hAnsi="Helvetica"/>
          <w:color w:val="333333"/>
          <w:sz w:val="20"/>
        </w:rPr>
        <w:t>rn</w:t>
      </w:r>
      <w:r w:rsidRPr="008A3C35">
        <w:rPr>
          <w:rFonts w:ascii="Helvetica" w:hAnsi="Helvetica"/>
          <w:color w:val="333333"/>
          <w:sz w:val="20"/>
        </w:rPr>
        <w:t xml:space="preserve">ijos sliekus ir </w:t>
      </w:r>
      <w:r w:rsidR="002F7C7C" w:rsidRPr="008A3C35">
        <w:rPr>
          <w:rFonts w:ascii="Helvetica" w:hAnsi="Helvetica"/>
          <w:color w:val="333333"/>
          <w:sz w:val="20"/>
        </w:rPr>
        <w:t>išgauti</w:t>
      </w:r>
      <w:r w:rsidRPr="008A3C35">
        <w:rPr>
          <w:rFonts w:ascii="Helvetica" w:hAnsi="Helvetica"/>
          <w:color w:val="333333"/>
          <w:sz w:val="20"/>
        </w:rPr>
        <w:t xml:space="preserve"> biohumuso </w:t>
      </w:r>
      <w:r w:rsidR="002F7C7C" w:rsidRPr="008A3C35">
        <w:rPr>
          <w:rFonts w:ascii="Helvetica" w:hAnsi="Helvetica"/>
          <w:color w:val="333333"/>
          <w:sz w:val="20"/>
        </w:rPr>
        <w:t>trąš</w:t>
      </w:r>
      <w:r w:rsidR="002F7C7C">
        <w:rPr>
          <w:rFonts w:ascii="Helvetica" w:hAnsi="Helvetica"/>
          <w:color w:val="333333"/>
          <w:sz w:val="20"/>
        </w:rPr>
        <w:t>ą</w:t>
      </w:r>
      <w:r w:rsidRPr="008A3C35">
        <w:rPr>
          <w:rFonts w:ascii="Helvetica" w:hAnsi="Helvetica"/>
          <w:color w:val="333333"/>
          <w:sz w:val="20"/>
        </w:rPr>
        <w:t xml:space="preserve">. </w:t>
      </w:r>
      <w:r w:rsidR="002F7C7C" w:rsidRPr="008A3C35">
        <w:rPr>
          <w:rFonts w:ascii="Helvetica" w:hAnsi="Helvetica"/>
          <w:color w:val="333333"/>
          <w:sz w:val="20"/>
        </w:rPr>
        <w:t>Kompozitinės</w:t>
      </w:r>
      <w:r w:rsidRPr="008A3C35">
        <w:rPr>
          <w:rFonts w:ascii="Helvetica" w:hAnsi="Helvetica"/>
          <w:color w:val="333333"/>
          <w:sz w:val="20"/>
        </w:rPr>
        <w:t xml:space="preserve"> cilindras sudarytas </w:t>
      </w:r>
      <w:r w:rsidR="002F7C7C" w:rsidRPr="008A3C35">
        <w:rPr>
          <w:rFonts w:ascii="Helvetica" w:hAnsi="Helvetica"/>
          <w:color w:val="333333"/>
          <w:sz w:val="20"/>
        </w:rPr>
        <w:t>iš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29706D" w:rsidRPr="008A3C35">
        <w:rPr>
          <w:rFonts w:ascii="Helvetica" w:hAnsi="Helvetica"/>
          <w:color w:val="333333"/>
          <w:sz w:val="20"/>
        </w:rPr>
        <w:t>ši</w:t>
      </w:r>
      <w:r w:rsidR="0029706D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pacing w:val="-1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dali</w:t>
      </w:r>
      <w:r w:rsidR="00FD1104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z w:val="20"/>
        </w:rPr>
        <w:t>:</w:t>
      </w:r>
      <w:r w:rsidR="00F36C35">
        <w:rPr>
          <w:rFonts w:ascii="Helvetica" w:hAnsi="Helvetica"/>
          <w:color w:val="333333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dviej</w:t>
      </w:r>
      <w:r w:rsidR="00FD1104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z w:val="20"/>
        </w:rPr>
        <w:t xml:space="preserve"> plastiko juost</w:t>
      </w:r>
      <w:r w:rsidR="00FD1104">
        <w:rPr>
          <w:rFonts w:ascii="Helvetica" w:hAnsi="Helvetica"/>
          <w:color w:val="333333"/>
          <w:sz w:val="20"/>
        </w:rPr>
        <w:t>ų</w:t>
      </w:r>
      <w:r w:rsidR="002676D6">
        <w:rPr>
          <w:rFonts w:ascii="Helvetica" w:hAnsi="Helvetica"/>
          <w:color w:val="333333"/>
          <w:sz w:val="20"/>
        </w:rPr>
        <w:t xml:space="preserve"> (</w:t>
      </w:r>
      <w:r w:rsidR="002676D6">
        <w:rPr>
          <w:rFonts w:ascii="Helvetica" w:hAnsi="Helvetica"/>
          <w:color w:val="333333"/>
          <w:sz w:val="20"/>
          <w:lang w:val="en-US"/>
        </w:rPr>
        <w:t>1)</w:t>
      </w:r>
      <w:r w:rsidR="001C37DA">
        <w:rPr>
          <w:rFonts w:ascii="Helvetica" w:hAnsi="Helvetica"/>
          <w:color w:val="333333"/>
          <w:sz w:val="20"/>
        </w:rPr>
        <w:t xml:space="preserve"> ir</w:t>
      </w:r>
      <w:r w:rsidRPr="008A3C35">
        <w:rPr>
          <w:rFonts w:ascii="Helvetica" w:hAnsi="Helvetica"/>
          <w:color w:val="333333"/>
          <w:sz w:val="20"/>
        </w:rPr>
        <w:t xml:space="preserve"> (2) tarpe j</w:t>
      </w:r>
      <w:r w:rsidR="00F36C35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F36C35" w:rsidRPr="008A3C35">
        <w:rPr>
          <w:rFonts w:ascii="Helvetica" w:hAnsi="Helvetica"/>
          <w:color w:val="333333"/>
          <w:sz w:val="20"/>
        </w:rPr>
        <w:t>šiltinimo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F36C35" w:rsidRPr="008A3C35">
        <w:rPr>
          <w:rFonts w:ascii="Helvetica" w:hAnsi="Helvetica"/>
          <w:color w:val="333333"/>
          <w:sz w:val="20"/>
        </w:rPr>
        <w:t>medžiaga</w:t>
      </w:r>
      <w:r w:rsidRPr="008A3C35">
        <w:rPr>
          <w:rFonts w:ascii="Helvetica" w:hAnsi="Helvetica"/>
          <w:color w:val="333333"/>
          <w:sz w:val="20"/>
        </w:rPr>
        <w:t xml:space="preserve"> (3) dugno</w:t>
      </w:r>
      <w:r w:rsidR="00B21597">
        <w:rPr>
          <w:rFonts w:ascii="Helvetica" w:hAnsi="Helvetica"/>
          <w:color w:val="333333"/>
          <w:sz w:val="20"/>
        </w:rPr>
        <w:t xml:space="preserve"> (6)</w:t>
      </w:r>
      <w:r w:rsidRPr="008A3C35">
        <w:rPr>
          <w:rFonts w:ascii="Helvetica" w:hAnsi="Helvetica"/>
          <w:color w:val="333333"/>
          <w:sz w:val="20"/>
        </w:rPr>
        <w:t xml:space="preserve"> su </w:t>
      </w:r>
      <w:r w:rsidR="0064593D" w:rsidRPr="008A3C35">
        <w:rPr>
          <w:rFonts w:ascii="Helvetica" w:hAnsi="Helvetica"/>
          <w:color w:val="333333"/>
          <w:sz w:val="20"/>
        </w:rPr>
        <w:t>šiltinimo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64593D" w:rsidRPr="008A3C35">
        <w:rPr>
          <w:rFonts w:ascii="Helvetica" w:hAnsi="Helvetica"/>
          <w:color w:val="333333"/>
          <w:sz w:val="20"/>
        </w:rPr>
        <w:t>medžiaga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64593D" w:rsidRPr="008A3C35">
        <w:rPr>
          <w:rFonts w:ascii="Helvetica" w:hAnsi="Helvetica"/>
          <w:color w:val="333333"/>
          <w:sz w:val="20"/>
        </w:rPr>
        <w:t>apsauganči</w:t>
      </w:r>
      <w:r w:rsidR="00B76150">
        <w:rPr>
          <w:rFonts w:ascii="Helvetica" w:hAnsi="Helvetica"/>
          <w:color w:val="333333"/>
          <w:sz w:val="20"/>
        </w:rPr>
        <w:t>a</w:t>
      </w:r>
      <w:r w:rsidRPr="008A3C35">
        <w:rPr>
          <w:rFonts w:ascii="Helvetica" w:hAnsi="Helvetica"/>
          <w:color w:val="333333"/>
          <w:sz w:val="20"/>
        </w:rPr>
        <w:t xml:space="preserve"> nuo temperat</w:t>
      </w:r>
      <w:r w:rsidR="0064593D">
        <w:rPr>
          <w:rFonts w:ascii="Helvetica" w:hAnsi="Helvetica"/>
          <w:color w:val="333333"/>
          <w:sz w:val="20"/>
        </w:rPr>
        <w:t>ū</w:t>
      </w:r>
      <w:r w:rsidR="007654B9">
        <w:rPr>
          <w:rFonts w:ascii="Helvetica" w:hAnsi="Helvetica"/>
          <w:color w:val="333333"/>
          <w:sz w:val="20"/>
        </w:rPr>
        <w:t>rų</w:t>
      </w:r>
      <w:r w:rsidRPr="008A3C35">
        <w:rPr>
          <w:rFonts w:ascii="Helvetica" w:hAnsi="Helvetica"/>
          <w:color w:val="333333"/>
          <w:sz w:val="20"/>
        </w:rPr>
        <w:t xml:space="preserve"> svyravim</w:t>
      </w:r>
      <w:r w:rsidR="007654B9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z w:val="20"/>
        </w:rPr>
        <w:t xml:space="preserve"> ir metaliniu sietu (12)</w:t>
      </w:r>
      <w:r w:rsidR="002C304D">
        <w:rPr>
          <w:rFonts w:ascii="Helvetica" w:hAnsi="Helvetica"/>
          <w:color w:val="333333"/>
          <w:sz w:val="20"/>
        </w:rPr>
        <w:t>,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9E1B36" w:rsidRPr="008A3C35">
        <w:rPr>
          <w:rFonts w:ascii="Helvetica" w:hAnsi="Helvetica"/>
          <w:color w:val="333333"/>
          <w:sz w:val="20"/>
        </w:rPr>
        <w:t>apsaugančiu</w:t>
      </w:r>
      <w:r w:rsidRPr="008A3C35">
        <w:rPr>
          <w:rFonts w:ascii="Helvetica" w:hAnsi="Helvetica"/>
          <w:color w:val="333333"/>
          <w:sz w:val="20"/>
        </w:rPr>
        <w:t xml:space="preserve"> nuo grau</w:t>
      </w:r>
      <w:r w:rsidR="009E1B36">
        <w:rPr>
          <w:rFonts w:ascii="Helvetica" w:hAnsi="Helvetica"/>
          <w:color w:val="333333"/>
          <w:sz w:val="20"/>
        </w:rPr>
        <w:t>ž</w:t>
      </w:r>
      <w:r w:rsidRPr="008A3C35">
        <w:rPr>
          <w:rFonts w:ascii="Helvetica" w:hAnsi="Helvetica"/>
          <w:color w:val="333333"/>
          <w:sz w:val="20"/>
        </w:rPr>
        <w:t>ik</w:t>
      </w:r>
      <w:r w:rsidR="009E1B36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z w:val="20"/>
        </w:rPr>
        <w:t xml:space="preserve">, ventiliacijos anga </w:t>
      </w:r>
      <w:r w:rsidR="00E31A38" w:rsidRPr="008A3C35">
        <w:rPr>
          <w:rFonts w:ascii="Helvetica" w:hAnsi="Helvetica"/>
          <w:color w:val="333333"/>
          <w:sz w:val="20"/>
        </w:rPr>
        <w:t xml:space="preserve">(7) </w:t>
      </w:r>
      <w:r w:rsidRPr="008A3C35">
        <w:rPr>
          <w:rFonts w:ascii="Helvetica" w:hAnsi="Helvetica"/>
          <w:color w:val="333333"/>
          <w:sz w:val="20"/>
        </w:rPr>
        <w:t>su</w:t>
      </w:r>
      <w:r w:rsidRPr="008A3C35">
        <w:rPr>
          <w:rFonts w:ascii="Helvetica" w:hAnsi="Helvetica"/>
          <w:color w:val="333333"/>
          <w:spacing w:val="-17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metaliniu sietu naudojama biohumuso i</w:t>
      </w:r>
      <w:r w:rsidR="0045508F">
        <w:rPr>
          <w:rFonts w:ascii="Helvetica" w:hAnsi="Helvetica"/>
          <w:color w:val="333333"/>
          <w:sz w:val="20"/>
        </w:rPr>
        <w:t>šė</w:t>
      </w:r>
      <w:r w:rsidRPr="008A3C35">
        <w:rPr>
          <w:rFonts w:ascii="Helvetica" w:hAnsi="Helvetica"/>
          <w:color w:val="333333"/>
          <w:sz w:val="20"/>
        </w:rPr>
        <w:t xml:space="preserve">mimui ir ventiliacijai, </w:t>
      </w:r>
      <w:r w:rsidR="00D245B7" w:rsidRPr="008A3C35">
        <w:rPr>
          <w:rFonts w:ascii="Helvetica" w:hAnsi="Helvetica"/>
          <w:color w:val="333333"/>
          <w:sz w:val="20"/>
        </w:rPr>
        <w:t>viršutiniu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D245B7" w:rsidRPr="008A3C35">
        <w:rPr>
          <w:rFonts w:ascii="Helvetica" w:hAnsi="Helvetica"/>
          <w:color w:val="333333"/>
          <w:sz w:val="20"/>
        </w:rPr>
        <w:t>dangčiu</w:t>
      </w:r>
      <w:r w:rsidRPr="008A3C35">
        <w:rPr>
          <w:rFonts w:ascii="Helvetica" w:hAnsi="Helvetica"/>
          <w:color w:val="333333"/>
          <w:sz w:val="20"/>
        </w:rPr>
        <w:t xml:space="preserve"> su </w:t>
      </w:r>
      <w:r w:rsidR="00D245B7" w:rsidRPr="008A3C35">
        <w:rPr>
          <w:rFonts w:ascii="Helvetica" w:hAnsi="Helvetica"/>
          <w:color w:val="333333"/>
          <w:sz w:val="20"/>
        </w:rPr>
        <w:t>plastiko</w:t>
      </w:r>
      <w:r w:rsidRPr="008A3C35">
        <w:rPr>
          <w:rFonts w:ascii="Helvetica" w:hAnsi="Helvetica"/>
          <w:color w:val="333333"/>
          <w:sz w:val="20"/>
        </w:rPr>
        <w:t xml:space="preserve"> juosta (13) ir metaliniu sietu</w:t>
      </w:r>
      <w:r w:rsidRPr="008A3C35">
        <w:rPr>
          <w:rFonts w:ascii="Helvetica" w:hAnsi="Helvetica"/>
          <w:color w:val="333333"/>
          <w:spacing w:val="-7"/>
          <w:sz w:val="20"/>
        </w:rPr>
        <w:t xml:space="preserve"> </w:t>
      </w:r>
      <w:r w:rsidRPr="006B0709">
        <w:rPr>
          <w:rFonts w:ascii="Helvetica" w:hAnsi="Helvetica"/>
          <w:color w:val="333333"/>
          <w:sz w:val="20"/>
          <w:szCs w:val="24"/>
        </w:rPr>
        <w:t>(14)</w:t>
      </w:r>
      <w:r w:rsidRPr="008A3C35">
        <w:rPr>
          <w:rFonts w:ascii="Helvetica" w:hAnsi="Helvetica"/>
          <w:b/>
          <w:bCs/>
          <w:color w:val="333333"/>
          <w:spacing w:val="-11"/>
          <w:sz w:val="20"/>
          <w:szCs w:val="24"/>
        </w:rPr>
        <w:t xml:space="preserve"> </w:t>
      </w:r>
      <w:r w:rsidR="00D245B7" w:rsidRPr="008A3C35">
        <w:rPr>
          <w:rFonts w:ascii="Helvetica" w:hAnsi="Helvetica"/>
          <w:color w:val="333333"/>
          <w:sz w:val="20"/>
        </w:rPr>
        <w:t>apsaugančiu</w:t>
      </w:r>
      <w:r w:rsidRPr="008A3C35">
        <w:rPr>
          <w:rFonts w:ascii="Helvetica" w:hAnsi="Helvetica"/>
          <w:color w:val="333333"/>
          <w:sz w:val="20"/>
        </w:rPr>
        <w:t xml:space="preserve"> nuo</w:t>
      </w:r>
      <w:r w:rsidRPr="008A3C35">
        <w:rPr>
          <w:rFonts w:ascii="Helvetica" w:hAnsi="Helvetica"/>
          <w:color w:val="333333"/>
          <w:spacing w:val="-18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musi</w:t>
      </w:r>
      <w:r w:rsidR="00D245B7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pacing w:val="-32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ir</w:t>
      </w:r>
      <w:r w:rsidRPr="008A3C35">
        <w:rPr>
          <w:rFonts w:ascii="Helvetica" w:hAnsi="Helvetica"/>
          <w:color w:val="333333"/>
          <w:spacing w:val="40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krituli</w:t>
      </w:r>
      <w:r w:rsidR="00D4066C">
        <w:rPr>
          <w:rFonts w:ascii="Helvetica" w:hAnsi="Helvetica"/>
          <w:color w:val="333333"/>
          <w:sz w:val="20"/>
        </w:rPr>
        <w:t>ų</w:t>
      </w:r>
      <w:r w:rsidRPr="008A3C35">
        <w:rPr>
          <w:rFonts w:ascii="Helvetica" w:hAnsi="Helvetica"/>
          <w:color w:val="333333"/>
          <w:spacing w:val="-3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patekimui,</w:t>
      </w:r>
      <w:r w:rsidRPr="008A3C35">
        <w:rPr>
          <w:rFonts w:ascii="Helvetica" w:hAnsi="Helvetica"/>
          <w:color w:val="333333"/>
          <w:spacing w:val="80"/>
          <w:sz w:val="20"/>
        </w:rPr>
        <w:t xml:space="preserve"> </w:t>
      </w:r>
      <w:r w:rsidR="00D4066C" w:rsidRPr="008A3C35">
        <w:rPr>
          <w:rFonts w:ascii="Helvetica" w:hAnsi="Helvetica"/>
          <w:color w:val="333333"/>
          <w:sz w:val="20"/>
        </w:rPr>
        <w:t>drenažiniu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D4066C" w:rsidRPr="008A3C35">
        <w:rPr>
          <w:rFonts w:ascii="Helvetica" w:hAnsi="Helvetica"/>
          <w:color w:val="333333"/>
          <w:sz w:val="20"/>
        </w:rPr>
        <w:t>vamzdžiu</w:t>
      </w:r>
      <w:r w:rsidRPr="008A3C35">
        <w:rPr>
          <w:rFonts w:ascii="Helvetica" w:hAnsi="Helvetica"/>
          <w:color w:val="333333"/>
          <w:sz w:val="20"/>
        </w:rPr>
        <w:t xml:space="preserve"> (8) su plastikine talpa (9) pertekliniam vandeniui surinkti. </w:t>
      </w:r>
      <w:r w:rsidR="00225164">
        <w:rPr>
          <w:rFonts w:ascii="Helvetica" w:hAnsi="Helvetica"/>
          <w:color w:val="333333"/>
          <w:sz w:val="20"/>
        </w:rPr>
        <w:t>Š</w:t>
      </w:r>
      <w:r w:rsidRPr="008A3C35">
        <w:rPr>
          <w:rFonts w:ascii="Helvetica" w:hAnsi="Helvetica"/>
          <w:color w:val="333333"/>
          <w:sz w:val="20"/>
        </w:rPr>
        <w:t xml:space="preserve">altuoju laikotarpiu ventiliacijos anga </w:t>
      </w:r>
      <w:r w:rsidR="00225164" w:rsidRPr="008A3C35">
        <w:rPr>
          <w:rFonts w:ascii="Helvetica" w:hAnsi="Helvetica"/>
          <w:color w:val="333333"/>
          <w:sz w:val="20"/>
        </w:rPr>
        <w:t>uždaroma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225164" w:rsidRPr="008A3C35">
        <w:rPr>
          <w:rFonts w:ascii="Helvetica" w:hAnsi="Helvetica"/>
          <w:color w:val="333333"/>
          <w:sz w:val="20"/>
        </w:rPr>
        <w:t>šiltinimo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225164" w:rsidRPr="008A3C35">
        <w:rPr>
          <w:rFonts w:ascii="Helvetica" w:hAnsi="Helvetica"/>
          <w:color w:val="333333"/>
          <w:sz w:val="20"/>
        </w:rPr>
        <w:t>medžiaga</w:t>
      </w:r>
      <w:r w:rsidRPr="008A3C35">
        <w:rPr>
          <w:rFonts w:ascii="Helvetica" w:hAnsi="Helvetica"/>
          <w:color w:val="333333"/>
          <w:sz w:val="20"/>
        </w:rPr>
        <w:t xml:space="preserve"> (17), </w:t>
      </w:r>
      <w:r w:rsidR="000B50A8" w:rsidRPr="008A3C35">
        <w:rPr>
          <w:rFonts w:ascii="Helvetica" w:hAnsi="Helvetica"/>
          <w:color w:val="333333"/>
          <w:sz w:val="20"/>
        </w:rPr>
        <w:t>viršutinis</w:t>
      </w:r>
      <w:r w:rsidRPr="008A3C35">
        <w:rPr>
          <w:rFonts w:ascii="Helvetica" w:hAnsi="Helvetica"/>
          <w:color w:val="333333"/>
          <w:sz w:val="20"/>
        </w:rPr>
        <w:t xml:space="preserve"> dangtis </w:t>
      </w:r>
      <w:r w:rsidR="000B50A8" w:rsidRPr="008A3C35">
        <w:rPr>
          <w:rFonts w:ascii="Helvetica" w:hAnsi="Helvetica"/>
          <w:color w:val="333333"/>
          <w:sz w:val="20"/>
        </w:rPr>
        <w:t>pakeičiamas</w:t>
      </w:r>
      <w:r w:rsidRPr="008A3C35">
        <w:rPr>
          <w:rFonts w:ascii="Helvetica" w:hAnsi="Helvetica"/>
          <w:color w:val="333333"/>
          <w:sz w:val="20"/>
        </w:rPr>
        <w:t xml:space="preserve"> </w:t>
      </w:r>
      <w:r w:rsidR="000B50A8">
        <w:rPr>
          <w:rFonts w:ascii="Helvetica" w:hAnsi="Helvetica"/>
          <w:color w:val="333333"/>
          <w:sz w:val="20"/>
        </w:rPr>
        <w:t>į</w:t>
      </w:r>
      <w:r w:rsidRPr="008A3C35">
        <w:rPr>
          <w:rFonts w:ascii="Helvetica" w:hAnsi="Helvetica"/>
          <w:color w:val="333333"/>
          <w:sz w:val="20"/>
        </w:rPr>
        <w:t xml:space="preserve"> OSB plokst</w:t>
      </w:r>
      <w:r w:rsidR="000B50A8">
        <w:rPr>
          <w:rFonts w:ascii="Helvetica" w:hAnsi="Helvetica"/>
          <w:color w:val="333333"/>
          <w:sz w:val="20"/>
        </w:rPr>
        <w:t>ę</w:t>
      </w:r>
      <w:r w:rsidRPr="008A3C35">
        <w:rPr>
          <w:rFonts w:ascii="Helvetica" w:hAnsi="Helvetica"/>
          <w:color w:val="333333"/>
          <w:spacing w:val="-3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 xml:space="preserve">(4) su </w:t>
      </w:r>
      <w:r w:rsidR="0023476D" w:rsidRPr="008A3C35">
        <w:rPr>
          <w:rFonts w:ascii="Helvetica" w:hAnsi="Helvetica"/>
          <w:color w:val="333333"/>
          <w:sz w:val="20"/>
        </w:rPr>
        <w:t>putplasčiu</w:t>
      </w:r>
      <w:r w:rsidRPr="008A3C35">
        <w:rPr>
          <w:rFonts w:ascii="Helvetica" w:hAnsi="Helvetica"/>
          <w:color w:val="333333"/>
          <w:sz w:val="20"/>
        </w:rPr>
        <w:t xml:space="preserve"> (5) naudojamas teigiamos temperat</w:t>
      </w:r>
      <w:r w:rsidR="000D1A2C">
        <w:rPr>
          <w:rFonts w:ascii="Helvetica" w:hAnsi="Helvetica"/>
          <w:color w:val="333333"/>
          <w:sz w:val="20"/>
        </w:rPr>
        <w:t>ū</w:t>
      </w:r>
      <w:r w:rsidRPr="008A3C35">
        <w:rPr>
          <w:rFonts w:ascii="Helvetica" w:hAnsi="Helvetica"/>
          <w:color w:val="333333"/>
          <w:sz w:val="20"/>
        </w:rPr>
        <w:t>ros palaikymui.</w:t>
      </w:r>
      <w:r w:rsidR="006B0709">
        <w:rPr>
          <w:rFonts w:ascii="Helvetica" w:hAnsi="Helvetica"/>
          <w:color w:val="333333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Geriausias</w:t>
      </w:r>
      <w:r w:rsidRPr="008A3C35">
        <w:rPr>
          <w:rFonts w:ascii="Helvetica" w:hAnsi="Helvetica"/>
          <w:color w:val="333333"/>
          <w:spacing w:val="24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laikas</w:t>
      </w:r>
      <w:r w:rsidRPr="008A3C35">
        <w:rPr>
          <w:rFonts w:ascii="Helvetica" w:hAnsi="Helvetica"/>
          <w:color w:val="333333"/>
          <w:spacing w:val="-1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biohumuso</w:t>
      </w:r>
      <w:r w:rsidRPr="008A3C35">
        <w:rPr>
          <w:rFonts w:ascii="Helvetica" w:hAnsi="Helvetica"/>
          <w:color w:val="333333"/>
          <w:spacing w:val="10"/>
          <w:sz w:val="20"/>
        </w:rPr>
        <w:t xml:space="preserve"> </w:t>
      </w:r>
      <w:r w:rsidR="000D1A2C" w:rsidRPr="008A3C35">
        <w:rPr>
          <w:rFonts w:ascii="Helvetica" w:hAnsi="Helvetica"/>
          <w:color w:val="333333"/>
          <w:sz w:val="20"/>
        </w:rPr>
        <w:t>išėmimui</w:t>
      </w:r>
      <w:r w:rsidRPr="008A3C35">
        <w:rPr>
          <w:rFonts w:ascii="Helvetica" w:hAnsi="Helvetica"/>
          <w:color w:val="333333"/>
          <w:spacing w:val="13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pavasaris</w:t>
      </w:r>
      <w:r w:rsidRPr="008A3C35">
        <w:rPr>
          <w:rFonts w:ascii="Helvetica" w:hAnsi="Helvetica"/>
          <w:color w:val="333333"/>
          <w:spacing w:val="24"/>
          <w:sz w:val="20"/>
        </w:rPr>
        <w:t xml:space="preserve"> </w:t>
      </w:r>
      <w:r w:rsidRPr="008A3C35">
        <w:rPr>
          <w:rFonts w:ascii="Helvetica" w:hAnsi="Helvetica"/>
          <w:color w:val="333333"/>
          <w:sz w:val="20"/>
        </w:rPr>
        <w:t>arba</w:t>
      </w:r>
      <w:r w:rsidRPr="008A3C35">
        <w:rPr>
          <w:rFonts w:ascii="Helvetica" w:hAnsi="Helvetica"/>
          <w:color w:val="333333"/>
          <w:spacing w:val="3"/>
          <w:sz w:val="20"/>
        </w:rPr>
        <w:t xml:space="preserve"> </w:t>
      </w:r>
      <w:r w:rsidRPr="008A3C35">
        <w:rPr>
          <w:rFonts w:ascii="Helvetica" w:hAnsi="Helvetica"/>
          <w:color w:val="333333"/>
          <w:spacing w:val="-2"/>
          <w:sz w:val="20"/>
        </w:rPr>
        <w:t>ruduo.</w:t>
      </w:r>
    </w:p>
    <w:sectPr w:rsidR="005775FC" w:rsidRPr="008A3C35" w:rsidSect="008A3C35">
      <w:pgSz w:w="1191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312" w14:textId="77777777" w:rsidR="00CD453D" w:rsidRDefault="00CD453D" w:rsidP="008A3C35">
      <w:r>
        <w:separator/>
      </w:r>
    </w:p>
  </w:endnote>
  <w:endnote w:type="continuationSeparator" w:id="0">
    <w:p w14:paraId="5B41E658" w14:textId="77777777" w:rsidR="00CD453D" w:rsidRDefault="00CD453D" w:rsidP="008A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52A2" w14:textId="77777777" w:rsidR="00CD453D" w:rsidRDefault="00CD453D" w:rsidP="008A3C35">
      <w:r>
        <w:separator/>
      </w:r>
    </w:p>
  </w:footnote>
  <w:footnote w:type="continuationSeparator" w:id="0">
    <w:p w14:paraId="4F37CD3F" w14:textId="77777777" w:rsidR="00CD453D" w:rsidRDefault="00CD453D" w:rsidP="008A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4D63"/>
    <w:multiLevelType w:val="hybridMultilevel"/>
    <w:tmpl w:val="A6F0F136"/>
    <w:lvl w:ilvl="0" w:tplc="40824986">
      <w:numFmt w:val="bullet"/>
      <w:lvlText w:val="•"/>
      <w:lvlJc w:val="left"/>
      <w:pPr>
        <w:ind w:left="1144" w:hanging="1145"/>
      </w:pPr>
      <w:rPr>
        <w:rFonts w:ascii="Arial" w:eastAsia="Arial" w:hAnsi="Arial" w:cs="Arial" w:hint="default"/>
        <w:b w:val="0"/>
        <w:bCs w:val="0"/>
        <w:i w:val="0"/>
        <w:iCs w:val="0"/>
        <w:color w:val="606060"/>
        <w:spacing w:val="0"/>
        <w:w w:val="161"/>
        <w:sz w:val="6"/>
        <w:szCs w:val="6"/>
        <w:lang w:val="lt-LT" w:eastAsia="en-US" w:bidi="ar-SA"/>
      </w:rPr>
    </w:lvl>
    <w:lvl w:ilvl="1" w:tplc="308CFB16">
      <w:numFmt w:val="bullet"/>
      <w:lvlText w:val="•"/>
      <w:lvlJc w:val="left"/>
      <w:pPr>
        <w:ind w:left="1218" w:hanging="1145"/>
      </w:pPr>
      <w:rPr>
        <w:rFonts w:hint="default"/>
        <w:lang w:val="lt-LT" w:eastAsia="en-US" w:bidi="ar-SA"/>
      </w:rPr>
    </w:lvl>
    <w:lvl w:ilvl="2" w:tplc="26A63B96">
      <w:numFmt w:val="bullet"/>
      <w:lvlText w:val="•"/>
      <w:lvlJc w:val="left"/>
      <w:pPr>
        <w:ind w:left="1297" w:hanging="1145"/>
      </w:pPr>
      <w:rPr>
        <w:rFonts w:hint="default"/>
        <w:lang w:val="lt-LT" w:eastAsia="en-US" w:bidi="ar-SA"/>
      </w:rPr>
    </w:lvl>
    <w:lvl w:ilvl="3" w:tplc="440CD5FE">
      <w:numFmt w:val="bullet"/>
      <w:lvlText w:val="•"/>
      <w:lvlJc w:val="left"/>
      <w:pPr>
        <w:ind w:left="1375" w:hanging="1145"/>
      </w:pPr>
      <w:rPr>
        <w:rFonts w:hint="default"/>
        <w:lang w:val="lt-LT" w:eastAsia="en-US" w:bidi="ar-SA"/>
      </w:rPr>
    </w:lvl>
    <w:lvl w:ilvl="4" w:tplc="F6B89702">
      <w:numFmt w:val="bullet"/>
      <w:lvlText w:val="•"/>
      <w:lvlJc w:val="left"/>
      <w:pPr>
        <w:ind w:left="1454" w:hanging="1145"/>
      </w:pPr>
      <w:rPr>
        <w:rFonts w:hint="default"/>
        <w:lang w:val="lt-LT" w:eastAsia="en-US" w:bidi="ar-SA"/>
      </w:rPr>
    </w:lvl>
    <w:lvl w:ilvl="5" w:tplc="BE5EB342">
      <w:numFmt w:val="bullet"/>
      <w:lvlText w:val="•"/>
      <w:lvlJc w:val="left"/>
      <w:pPr>
        <w:ind w:left="1533" w:hanging="1145"/>
      </w:pPr>
      <w:rPr>
        <w:rFonts w:hint="default"/>
        <w:lang w:val="lt-LT" w:eastAsia="en-US" w:bidi="ar-SA"/>
      </w:rPr>
    </w:lvl>
    <w:lvl w:ilvl="6" w:tplc="854C4E66">
      <w:numFmt w:val="bullet"/>
      <w:lvlText w:val="•"/>
      <w:lvlJc w:val="left"/>
      <w:pPr>
        <w:ind w:left="1611" w:hanging="1145"/>
      </w:pPr>
      <w:rPr>
        <w:rFonts w:hint="default"/>
        <w:lang w:val="lt-LT" w:eastAsia="en-US" w:bidi="ar-SA"/>
      </w:rPr>
    </w:lvl>
    <w:lvl w:ilvl="7" w:tplc="25E4F616">
      <w:numFmt w:val="bullet"/>
      <w:lvlText w:val="•"/>
      <w:lvlJc w:val="left"/>
      <w:pPr>
        <w:ind w:left="1690" w:hanging="1145"/>
      </w:pPr>
      <w:rPr>
        <w:rFonts w:hint="default"/>
        <w:lang w:val="lt-LT" w:eastAsia="en-US" w:bidi="ar-SA"/>
      </w:rPr>
    </w:lvl>
    <w:lvl w:ilvl="8" w:tplc="6F14B78A">
      <w:numFmt w:val="bullet"/>
      <w:lvlText w:val="•"/>
      <w:lvlJc w:val="left"/>
      <w:pPr>
        <w:ind w:left="1768" w:hanging="1145"/>
      </w:pPr>
      <w:rPr>
        <w:rFonts w:hint="default"/>
        <w:lang w:val="lt-LT" w:eastAsia="en-US" w:bidi="ar-SA"/>
      </w:rPr>
    </w:lvl>
  </w:abstractNum>
  <w:num w:numId="1" w16cid:durableId="10330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5FC"/>
    <w:rsid w:val="000174AB"/>
    <w:rsid w:val="000B50A8"/>
    <w:rsid w:val="000D1A2C"/>
    <w:rsid w:val="0011717F"/>
    <w:rsid w:val="001C37DA"/>
    <w:rsid w:val="00225164"/>
    <w:rsid w:val="0023476D"/>
    <w:rsid w:val="002676D6"/>
    <w:rsid w:val="0029706D"/>
    <w:rsid w:val="002C304D"/>
    <w:rsid w:val="002F7C7C"/>
    <w:rsid w:val="003D740A"/>
    <w:rsid w:val="0045508F"/>
    <w:rsid w:val="005775FC"/>
    <w:rsid w:val="0064593D"/>
    <w:rsid w:val="006955EC"/>
    <w:rsid w:val="006B0709"/>
    <w:rsid w:val="007654B9"/>
    <w:rsid w:val="008A3C35"/>
    <w:rsid w:val="0091475B"/>
    <w:rsid w:val="00964B25"/>
    <w:rsid w:val="009E1B36"/>
    <w:rsid w:val="00A36934"/>
    <w:rsid w:val="00B21597"/>
    <w:rsid w:val="00B76150"/>
    <w:rsid w:val="00CD453D"/>
    <w:rsid w:val="00D245B7"/>
    <w:rsid w:val="00D4066C"/>
    <w:rsid w:val="00E31A38"/>
    <w:rsid w:val="00ED5799"/>
    <w:rsid w:val="00F36C35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79B9B"/>
  <w15:docId w15:val="{09B4C952-54CD-4A7B-964D-FD07EAD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right="927"/>
      <w:jc w:val="center"/>
      <w:outlineLvl w:val="0"/>
    </w:pPr>
    <w:rPr>
      <w:rFonts w:ascii="Courier New" w:eastAsia="Courier New" w:hAnsi="Courier New" w:cs="Courier New"/>
      <w:b/>
      <w:bCs/>
      <w:sz w:val="33"/>
      <w:szCs w:val="3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8A3C3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3C35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A3C3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C35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828</Characters>
  <Application>Microsoft Office Word</Application>
  <DocSecurity>0</DocSecurity>
  <Lines>12</Lines>
  <Paragraphs>3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SKM_C25825093017352</dc:title>
  <cp:lastModifiedBy>Jurgita Eidukevičienė</cp:lastModifiedBy>
  <cp:revision>30</cp:revision>
  <dcterms:created xsi:type="dcterms:W3CDTF">2026-02-13T07:03:00Z</dcterms:created>
  <dcterms:modified xsi:type="dcterms:W3CDTF">2026-02-13T08:34:00Z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KM_C258</vt:lpwstr>
  </property>
  <property fmtid="{D5CDD505-2E9C-101B-9397-08002B2CF9AE}" pid="4" name="LastSaved">
    <vt:filetime>2026-02-13T00:00:00Z</vt:filetime>
  </property>
  <property fmtid="{D5CDD505-2E9C-101B-9397-08002B2CF9AE}" pid="5" name="Producer">
    <vt:lpwstr>KONICA MINOLTA bizhub C258</vt:lpwstr>
  </property>
</Properties>
</file>