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24E0B" w14:textId="4C8C8861" w:rsidR="00587854" w:rsidRPr="009E5D7F" w:rsidRDefault="009E5D7F" w:rsidP="009E5D7F">
      <w:pPr>
        <w:pStyle w:val="Sraopastraipa"/>
        <w:spacing w:after="0" w:line="360" w:lineRule="auto"/>
        <w:ind w:left="0" w:firstLine="567"/>
        <w:jc w:val="both"/>
        <w:rPr>
          <w:rFonts w:ascii="Helvetica" w:hAnsi="Helvetica"/>
          <w:sz w:val="20"/>
          <w:szCs w:val="24"/>
        </w:rPr>
      </w:pPr>
      <w:r>
        <w:rPr>
          <w:rFonts w:ascii="Helvetica" w:hAnsi="Helvetica"/>
          <w:sz w:val="20"/>
          <w:szCs w:val="24"/>
        </w:rPr>
        <w:t>1. </w:t>
      </w:r>
      <w:r w:rsidR="00463C41" w:rsidRPr="009E5D7F">
        <w:rPr>
          <w:rFonts w:ascii="Helvetica" w:hAnsi="Helvetica"/>
          <w:sz w:val="20"/>
          <w:szCs w:val="24"/>
        </w:rPr>
        <w:t xml:space="preserve">Vakuuminis įrenginys, skirtas daugiasluoksnėms plonasluoksnėms tikslioms optinėms dangoms gaminti, kuriame yra vakuuminio proceso kamera, laikiklius substratams tvirtinti vakuuminės proceso kameros viduje, kiekvienas laikiklis sugeba suktis aplink savo ašį, magnetronai su taikiniais, pagamintais iš medžiagų, sudarančių dangas ant išorinio substratų paviršiaus, plazmos šaltiniai, šildytuvai, optinio valdymo sistema, skirta matuoti gaminamos dangos optinį storį, kurioje laikikliai sukonstruoti taip, kad substratai sukasi aplink jų ašį, o kiekvienas magnetronas sumontuotas ant judėjimo įtaiso, kuriame magnetronas su taikiniais juda jų padėties plokštumoje, </w:t>
      </w:r>
    </w:p>
    <w:p w14:paraId="3C8F45EE" w14:textId="7A59088D" w:rsidR="00587854" w:rsidRPr="009E5D7F" w:rsidRDefault="009E5D7F" w:rsidP="009E5D7F">
      <w:pPr>
        <w:pStyle w:val="Sraopastraipa"/>
        <w:spacing w:after="0" w:line="360" w:lineRule="auto"/>
        <w:ind w:left="0"/>
        <w:jc w:val="both"/>
        <w:rPr>
          <w:rFonts w:ascii="Helvetica" w:hAnsi="Helvetica"/>
          <w:sz w:val="20"/>
          <w:szCs w:val="24"/>
        </w:rPr>
      </w:pPr>
      <w:r w:rsidRPr="009E5D7F">
        <w:rPr>
          <w:rFonts w:ascii="Helvetica" w:hAnsi="Helvetica"/>
          <w:sz w:val="20"/>
          <w:szCs w:val="24"/>
        </w:rPr>
        <w:t xml:space="preserve">b e s i s k i r i a n t i s  </w:t>
      </w:r>
      <w:r w:rsidR="00463C41" w:rsidRPr="009E5D7F">
        <w:rPr>
          <w:rFonts w:ascii="Helvetica" w:hAnsi="Helvetica"/>
          <w:sz w:val="20"/>
          <w:szCs w:val="24"/>
        </w:rPr>
        <w:t xml:space="preserve">tuo, kad: </w:t>
      </w:r>
    </w:p>
    <w:p w14:paraId="7F337526" w14:textId="77777777" w:rsidR="00587854" w:rsidRPr="009E5D7F" w:rsidRDefault="00463C41" w:rsidP="009E5D7F">
      <w:pPr>
        <w:pStyle w:val="Sraopastraipa"/>
        <w:spacing w:after="0" w:line="360" w:lineRule="auto"/>
        <w:ind w:left="0"/>
        <w:jc w:val="both"/>
        <w:rPr>
          <w:rFonts w:ascii="Helvetica" w:hAnsi="Helvetica"/>
          <w:sz w:val="20"/>
          <w:szCs w:val="24"/>
        </w:rPr>
      </w:pPr>
      <w:r w:rsidRPr="009E5D7F">
        <w:rPr>
          <w:rFonts w:ascii="Helvetica" w:hAnsi="Helvetica"/>
          <w:sz w:val="20"/>
          <w:szCs w:val="24"/>
        </w:rPr>
        <w:t xml:space="preserve">• yra lyginis magnetronų skaičius, kuriame ant dviejų magnetronų sumontuoti vienodų medžiagų taikiniai sudaro magnetroninio purškimo sistemą; </w:t>
      </w:r>
    </w:p>
    <w:p w14:paraId="60D790C8" w14:textId="77777777" w:rsidR="00587854" w:rsidRPr="009E5D7F" w:rsidRDefault="00463C41" w:rsidP="009E5D7F">
      <w:pPr>
        <w:pStyle w:val="Sraopastraipa"/>
        <w:spacing w:after="0" w:line="360" w:lineRule="auto"/>
        <w:ind w:left="0"/>
        <w:jc w:val="both"/>
        <w:rPr>
          <w:rFonts w:ascii="Helvetica" w:hAnsi="Helvetica"/>
          <w:sz w:val="20"/>
          <w:szCs w:val="24"/>
        </w:rPr>
      </w:pPr>
      <w:r w:rsidRPr="009E5D7F">
        <w:rPr>
          <w:rFonts w:ascii="Helvetica" w:hAnsi="Helvetica"/>
          <w:sz w:val="20"/>
          <w:szCs w:val="24"/>
        </w:rPr>
        <w:t xml:space="preserve">• plazmos šaltiniai yra sumontuoti ant šoninių vakuuminės proceso kameros sienelių virš taikinių darbinių paviršių; </w:t>
      </w:r>
    </w:p>
    <w:p w14:paraId="087BA888" w14:textId="74223EFE" w:rsidR="00463C41" w:rsidRPr="009E5D7F" w:rsidRDefault="00463C41" w:rsidP="009E5D7F">
      <w:pPr>
        <w:pStyle w:val="Sraopastraipa"/>
        <w:spacing w:after="0" w:line="360" w:lineRule="auto"/>
        <w:ind w:left="0"/>
        <w:jc w:val="both"/>
        <w:rPr>
          <w:rFonts w:ascii="Helvetica" w:hAnsi="Helvetica"/>
          <w:sz w:val="20"/>
          <w:szCs w:val="24"/>
        </w:rPr>
      </w:pPr>
      <w:r w:rsidRPr="009E5D7F">
        <w:rPr>
          <w:rFonts w:ascii="Helvetica" w:hAnsi="Helvetica"/>
          <w:sz w:val="20"/>
          <w:szCs w:val="24"/>
        </w:rPr>
        <w:t xml:space="preserve">• substratų tvirtinimo laikikliai yra sumontuoti apskritimu planetariniame mechanizme, kuris užtikrina substratų sukimąsi aplink jų ašį ir aplink vakuuminės proceso kameros centrinę ašį, ir laikiklių, skirtų substratams tvirtinti, paviršiai yra vienoje plokštumoje plazmos šaltinių lygyje. </w:t>
      </w:r>
    </w:p>
    <w:p w14:paraId="26EDC790" w14:textId="77777777" w:rsidR="009E5D7F" w:rsidRPr="009E5D7F" w:rsidRDefault="009E5D7F" w:rsidP="009E5D7F">
      <w:pPr>
        <w:pStyle w:val="Sraopastraipa"/>
        <w:spacing w:after="0" w:line="360" w:lineRule="auto"/>
        <w:ind w:left="0"/>
        <w:jc w:val="both"/>
        <w:rPr>
          <w:rFonts w:ascii="Helvetica" w:hAnsi="Helvetica"/>
          <w:sz w:val="20"/>
          <w:szCs w:val="24"/>
        </w:rPr>
      </w:pPr>
    </w:p>
    <w:p w14:paraId="2DEB4C79" w14:textId="11B7D2E3" w:rsidR="00463C41"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2. Vakuuminis įrenginys pagal 1 punktą,</w:t>
      </w:r>
      <w:r w:rsidR="009E5D7F" w:rsidRPr="009E5D7F">
        <w:rPr>
          <w:rFonts w:ascii="Helvetica" w:hAnsi="Helvetica"/>
          <w:sz w:val="20"/>
          <w:szCs w:val="24"/>
        </w:rPr>
        <w:t xml:space="preserve">  b e s i s k i r i a n t i s  </w:t>
      </w:r>
      <w:r w:rsidRPr="009E5D7F">
        <w:rPr>
          <w:rFonts w:ascii="Helvetica" w:hAnsi="Helvetica"/>
          <w:sz w:val="20"/>
          <w:szCs w:val="24"/>
        </w:rPr>
        <w:t xml:space="preserve">tuo, kad optinio valdymo sistema turi optinio valdymo bloką su keičiamais kontroliniais elementais, sumontuotais ant laikiklio, užfiksuoto taip, kad laikiklis nesisuka aplink savo ašį, o kontrolinių elementų padėtis yra keičiama. </w:t>
      </w:r>
    </w:p>
    <w:p w14:paraId="2357BA76" w14:textId="77777777" w:rsidR="009E5D7F" w:rsidRPr="009E5D7F" w:rsidRDefault="009E5D7F" w:rsidP="009E5D7F">
      <w:pPr>
        <w:spacing w:after="0" w:line="360" w:lineRule="auto"/>
        <w:ind w:firstLine="567"/>
        <w:jc w:val="both"/>
        <w:rPr>
          <w:rFonts w:ascii="Helvetica" w:hAnsi="Helvetica"/>
          <w:sz w:val="20"/>
          <w:szCs w:val="24"/>
        </w:rPr>
      </w:pPr>
    </w:p>
    <w:p w14:paraId="13CEDDF7" w14:textId="380D4816" w:rsidR="00463C41"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3. Vakuuminis įrenginys pagal 1 arba 2 punktą,</w:t>
      </w:r>
      <w:r w:rsidR="009E5D7F" w:rsidRPr="009E5D7F">
        <w:rPr>
          <w:rFonts w:ascii="Helvetica" w:hAnsi="Helvetica"/>
          <w:sz w:val="20"/>
          <w:szCs w:val="24"/>
        </w:rPr>
        <w:t xml:space="preserve">  b e s i s k i r i a n t i s  </w:t>
      </w:r>
      <w:r w:rsidRPr="009E5D7F">
        <w:rPr>
          <w:rFonts w:ascii="Helvetica" w:hAnsi="Helvetica"/>
          <w:sz w:val="20"/>
          <w:szCs w:val="24"/>
        </w:rPr>
        <w:t xml:space="preserve">tuo, kad optinio valdymo blokas turi bent keturis kontrolinius elementus. </w:t>
      </w:r>
    </w:p>
    <w:p w14:paraId="44D0E3E3" w14:textId="77777777" w:rsidR="009E5D7F" w:rsidRPr="009E5D7F" w:rsidRDefault="009E5D7F" w:rsidP="009E5D7F">
      <w:pPr>
        <w:spacing w:after="0" w:line="360" w:lineRule="auto"/>
        <w:ind w:firstLine="567"/>
        <w:jc w:val="both"/>
        <w:rPr>
          <w:rFonts w:ascii="Helvetica" w:hAnsi="Helvetica"/>
          <w:sz w:val="20"/>
          <w:szCs w:val="24"/>
        </w:rPr>
      </w:pPr>
    </w:p>
    <w:p w14:paraId="5D27A7F7" w14:textId="47C629D1" w:rsidR="00084FC8"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4. Vakuuminis įrenginys pagal bet kurį iš 1</w:t>
      </w:r>
      <w:r w:rsidR="009E5D7F">
        <w:rPr>
          <w:rFonts w:ascii="Helvetica" w:hAnsi="Helvetica"/>
          <w:sz w:val="20"/>
          <w:szCs w:val="24"/>
        </w:rPr>
        <w:t>–</w:t>
      </w:r>
      <w:r w:rsidRPr="009E5D7F">
        <w:rPr>
          <w:rFonts w:ascii="Helvetica" w:hAnsi="Helvetica"/>
          <w:sz w:val="20"/>
          <w:szCs w:val="24"/>
        </w:rPr>
        <w:t>3 punktų,</w:t>
      </w:r>
      <w:r w:rsidR="009E5D7F" w:rsidRPr="009E5D7F">
        <w:rPr>
          <w:rFonts w:ascii="Helvetica" w:hAnsi="Helvetica"/>
          <w:sz w:val="20"/>
          <w:szCs w:val="24"/>
        </w:rPr>
        <w:t xml:space="preserve">  b e s i s k i r i a n t i s  </w:t>
      </w:r>
      <w:r w:rsidRPr="009E5D7F">
        <w:rPr>
          <w:rFonts w:ascii="Helvetica" w:hAnsi="Helvetica"/>
          <w:sz w:val="20"/>
          <w:szCs w:val="24"/>
        </w:rPr>
        <w:t>tuo, kad taikinių darbiniai paviršiai plokštuminiuose magnetronuose yra išdėstyti virš magnetrono apsauginių elementų paviršių.</w:t>
      </w:r>
    </w:p>
    <w:p w14:paraId="0C67661D" w14:textId="77777777" w:rsidR="009E5D7F" w:rsidRPr="009E5D7F" w:rsidRDefault="009E5D7F" w:rsidP="009E5D7F">
      <w:pPr>
        <w:spacing w:after="0" w:line="360" w:lineRule="auto"/>
        <w:ind w:firstLine="567"/>
        <w:jc w:val="both"/>
        <w:rPr>
          <w:rFonts w:ascii="Helvetica" w:hAnsi="Helvetica"/>
          <w:sz w:val="20"/>
          <w:szCs w:val="24"/>
        </w:rPr>
      </w:pPr>
    </w:p>
    <w:p w14:paraId="2E52ACED" w14:textId="20B6C3F3" w:rsidR="00084FC8"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5. Vakuuminis įrenginys pagal bet kurį iš 1</w:t>
      </w:r>
      <w:r w:rsidR="009E5D7F">
        <w:rPr>
          <w:rFonts w:ascii="Helvetica" w:hAnsi="Helvetica"/>
          <w:sz w:val="20"/>
          <w:szCs w:val="24"/>
        </w:rPr>
        <w:t>–</w:t>
      </w:r>
      <w:r w:rsidRPr="009E5D7F">
        <w:rPr>
          <w:rFonts w:ascii="Helvetica" w:hAnsi="Helvetica"/>
          <w:sz w:val="20"/>
          <w:szCs w:val="24"/>
        </w:rPr>
        <w:t>4 punktų,</w:t>
      </w:r>
      <w:r w:rsidR="009E5D7F" w:rsidRPr="009E5D7F">
        <w:rPr>
          <w:rFonts w:ascii="Helvetica" w:hAnsi="Helvetica"/>
          <w:sz w:val="20"/>
          <w:szCs w:val="24"/>
        </w:rPr>
        <w:t xml:space="preserve">  b e s i s k i r i a n t i s  </w:t>
      </w:r>
      <w:r w:rsidRPr="009E5D7F">
        <w:rPr>
          <w:rFonts w:ascii="Helvetica" w:hAnsi="Helvetica"/>
          <w:sz w:val="20"/>
          <w:szCs w:val="24"/>
        </w:rPr>
        <w:t xml:space="preserve">tuo, kad magnetronai yra montuojami ant judesio įrenginių, kad būtų galima judėti jų išdėstymo plokštumoje ir keisti polinkio kampą pradinės jų išdėstymo plokštumos atžvilgiu. </w:t>
      </w:r>
    </w:p>
    <w:p w14:paraId="28C55142" w14:textId="77777777" w:rsidR="009E5D7F" w:rsidRPr="009E5D7F" w:rsidRDefault="009E5D7F" w:rsidP="009E5D7F">
      <w:pPr>
        <w:spacing w:after="0" w:line="360" w:lineRule="auto"/>
        <w:ind w:firstLine="567"/>
        <w:jc w:val="both"/>
        <w:rPr>
          <w:rFonts w:ascii="Helvetica" w:hAnsi="Helvetica"/>
          <w:sz w:val="20"/>
          <w:szCs w:val="24"/>
        </w:rPr>
      </w:pPr>
    </w:p>
    <w:p w14:paraId="6364B5A7" w14:textId="614C7BB5" w:rsidR="00084FC8"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6. Vakuuminis įrenginys pagal bet kurį iš 1</w:t>
      </w:r>
      <w:r w:rsidR="009E5D7F">
        <w:rPr>
          <w:rFonts w:ascii="Helvetica" w:hAnsi="Helvetica"/>
          <w:sz w:val="20"/>
          <w:szCs w:val="24"/>
        </w:rPr>
        <w:t>–</w:t>
      </w:r>
      <w:r w:rsidRPr="009E5D7F">
        <w:rPr>
          <w:rFonts w:ascii="Helvetica" w:hAnsi="Helvetica"/>
          <w:sz w:val="20"/>
          <w:szCs w:val="24"/>
        </w:rPr>
        <w:t>5 punktų,</w:t>
      </w:r>
      <w:r w:rsidR="009E5D7F" w:rsidRPr="009E5D7F">
        <w:rPr>
          <w:rFonts w:ascii="Helvetica" w:hAnsi="Helvetica"/>
          <w:sz w:val="20"/>
          <w:szCs w:val="24"/>
        </w:rPr>
        <w:t xml:space="preserve">  b e s i s k i r i a n t i s  </w:t>
      </w:r>
      <w:r w:rsidRPr="009E5D7F">
        <w:rPr>
          <w:rFonts w:ascii="Helvetica" w:hAnsi="Helvetica"/>
          <w:sz w:val="20"/>
          <w:szCs w:val="24"/>
        </w:rPr>
        <w:t xml:space="preserve">tuo, kad minėtas įrenginys papildomai apima ekranus taikinių darbo paviršių apsaugai, ekranai yra judesio mechanizmų pagalba judami, kad uždengtų arba atidengtų darbo paviršius technologinio proceso metu. </w:t>
      </w:r>
    </w:p>
    <w:p w14:paraId="7044F075" w14:textId="77777777" w:rsidR="009E5D7F" w:rsidRPr="009E5D7F" w:rsidRDefault="009E5D7F" w:rsidP="009E5D7F">
      <w:pPr>
        <w:spacing w:after="0" w:line="360" w:lineRule="auto"/>
        <w:ind w:firstLine="567"/>
        <w:jc w:val="both"/>
        <w:rPr>
          <w:rFonts w:ascii="Helvetica" w:hAnsi="Helvetica"/>
          <w:sz w:val="20"/>
          <w:szCs w:val="24"/>
        </w:rPr>
      </w:pPr>
    </w:p>
    <w:p w14:paraId="0A2B57FB" w14:textId="082184E7" w:rsidR="00084FC8"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7. Vakuuminis įrenginys pagal bet kurį iš 1</w:t>
      </w:r>
      <w:r w:rsidR="009E5D7F">
        <w:rPr>
          <w:rFonts w:ascii="Helvetica" w:hAnsi="Helvetica"/>
          <w:sz w:val="20"/>
          <w:szCs w:val="24"/>
        </w:rPr>
        <w:t>–</w:t>
      </w:r>
      <w:r w:rsidRPr="009E5D7F">
        <w:rPr>
          <w:rFonts w:ascii="Helvetica" w:hAnsi="Helvetica"/>
          <w:sz w:val="20"/>
          <w:szCs w:val="24"/>
        </w:rPr>
        <w:t>6 punktų,</w:t>
      </w:r>
      <w:r w:rsidR="009E5D7F" w:rsidRPr="009E5D7F">
        <w:rPr>
          <w:rFonts w:ascii="Helvetica" w:hAnsi="Helvetica"/>
          <w:sz w:val="20"/>
          <w:szCs w:val="24"/>
        </w:rPr>
        <w:t xml:space="preserve">  b e s i s k i r i a n t i s  </w:t>
      </w:r>
      <w:r w:rsidRPr="009E5D7F">
        <w:rPr>
          <w:rFonts w:ascii="Helvetica" w:hAnsi="Helvetica"/>
          <w:sz w:val="20"/>
          <w:szCs w:val="24"/>
        </w:rPr>
        <w:t xml:space="preserve">tuo, kad judėjimo įtaisai, ant kurių yra sumontuoti magnetronai, yra sumontuoti taip, kad magnetronų pasvirimo kampas yra keičiamas pradinės jų išdėstymo plokštumos atžvilgiu. </w:t>
      </w:r>
    </w:p>
    <w:p w14:paraId="18D108BA" w14:textId="77777777" w:rsidR="009E5D7F" w:rsidRPr="009E5D7F" w:rsidRDefault="009E5D7F" w:rsidP="009E5D7F">
      <w:pPr>
        <w:spacing w:after="0" w:line="360" w:lineRule="auto"/>
        <w:ind w:firstLine="567"/>
        <w:jc w:val="both"/>
        <w:rPr>
          <w:rFonts w:ascii="Helvetica" w:hAnsi="Helvetica"/>
          <w:sz w:val="20"/>
          <w:szCs w:val="24"/>
        </w:rPr>
      </w:pPr>
    </w:p>
    <w:p w14:paraId="5B91E168" w14:textId="1FEB9049" w:rsidR="00084FC8"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8. Vakuuminis įrenginys pagal bet kurį iš 1</w:t>
      </w:r>
      <w:r w:rsidR="009E5D7F">
        <w:rPr>
          <w:rFonts w:ascii="Helvetica" w:hAnsi="Helvetica"/>
          <w:sz w:val="20"/>
          <w:szCs w:val="24"/>
        </w:rPr>
        <w:t>–</w:t>
      </w:r>
      <w:r w:rsidRPr="009E5D7F">
        <w:rPr>
          <w:rFonts w:ascii="Helvetica" w:hAnsi="Helvetica"/>
          <w:sz w:val="20"/>
          <w:szCs w:val="24"/>
        </w:rPr>
        <w:t>7 punktų,</w:t>
      </w:r>
      <w:r w:rsidR="009E5D7F" w:rsidRPr="009E5D7F">
        <w:rPr>
          <w:rFonts w:ascii="Helvetica" w:hAnsi="Helvetica"/>
          <w:sz w:val="20"/>
          <w:szCs w:val="24"/>
        </w:rPr>
        <w:t xml:space="preserve">  b e s i s k i r i a n t i s  </w:t>
      </w:r>
      <w:r w:rsidRPr="009E5D7F">
        <w:rPr>
          <w:rFonts w:ascii="Helvetica" w:hAnsi="Helvetica"/>
          <w:sz w:val="20"/>
          <w:szCs w:val="24"/>
        </w:rPr>
        <w:t xml:space="preserve">tuo, kad jis apima dvi magnetroninio purškimo sistemas ir du plazmos šaltinius, sumontuotus ant šoninių vakuuminio proceso kameros sienelių viena priešais kitą, viename aukštyje virš taikinių darbinių paviršių. </w:t>
      </w:r>
    </w:p>
    <w:p w14:paraId="48AA8A3E" w14:textId="77777777" w:rsidR="009E5D7F" w:rsidRPr="009E5D7F" w:rsidRDefault="009E5D7F" w:rsidP="009E5D7F">
      <w:pPr>
        <w:spacing w:after="0" w:line="360" w:lineRule="auto"/>
        <w:ind w:firstLine="567"/>
        <w:jc w:val="both"/>
        <w:rPr>
          <w:rFonts w:ascii="Helvetica" w:hAnsi="Helvetica"/>
          <w:sz w:val="20"/>
          <w:szCs w:val="24"/>
        </w:rPr>
      </w:pPr>
    </w:p>
    <w:p w14:paraId="25BED43F" w14:textId="5BDE736A" w:rsidR="00084FC8"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lastRenderedPageBreak/>
        <w:t>9. Vakuuminis įrenginys pagal bet kurį iš 1</w:t>
      </w:r>
      <w:r w:rsidR="005C7938">
        <w:rPr>
          <w:rFonts w:ascii="Helvetica" w:hAnsi="Helvetica"/>
          <w:sz w:val="20"/>
          <w:szCs w:val="24"/>
        </w:rPr>
        <w:t>–</w:t>
      </w:r>
      <w:r w:rsidRPr="009E5D7F">
        <w:rPr>
          <w:rFonts w:ascii="Helvetica" w:hAnsi="Helvetica"/>
          <w:sz w:val="20"/>
          <w:szCs w:val="24"/>
        </w:rPr>
        <w:t>8 punktų,</w:t>
      </w:r>
      <w:r w:rsidR="009E5D7F" w:rsidRPr="009E5D7F">
        <w:rPr>
          <w:rFonts w:ascii="Helvetica" w:hAnsi="Helvetica"/>
          <w:sz w:val="20"/>
          <w:szCs w:val="24"/>
        </w:rPr>
        <w:t xml:space="preserve">  b e s i s k i r i a n t i s  </w:t>
      </w:r>
      <w:r w:rsidRPr="009E5D7F">
        <w:rPr>
          <w:rFonts w:ascii="Helvetica" w:hAnsi="Helvetica"/>
          <w:sz w:val="20"/>
          <w:szCs w:val="24"/>
        </w:rPr>
        <w:t xml:space="preserve">tuo, kad darbinių dujų išsiurbimo iš vakuuminio proceso kameros sistemos elementai yra įrengti taip, kad nukreiptų srautus nuo taikinių darbinių paviršių. </w:t>
      </w:r>
    </w:p>
    <w:p w14:paraId="27CD4961" w14:textId="77777777" w:rsidR="009E5D7F" w:rsidRPr="009E5D7F" w:rsidRDefault="009E5D7F" w:rsidP="009E5D7F">
      <w:pPr>
        <w:spacing w:after="0" w:line="360" w:lineRule="auto"/>
        <w:ind w:firstLine="567"/>
        <w:jc w:val="both"/>
        <w:rPr>
          <w:rFonts w:ascii="Helvetica" w:hAnsi="Helvetica"/>
          <w:sz w:val="20"/>
          <w:szCs w:val="24"/>
        </w:rPr>
      </w:pPr>
    </w:p>
    <w:p w14:paraId="6D044763" w14:textId="6329D1AE" w:rsidR="00084FC8"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10. Vakuuminis įrenginys pagal bet kurį iš 1</w:t>
      </w:r>
      <w:r w:rsidR="005C7938">
        <w:rPr>
          <w:rFonts w:ascii="Helvetica" w:hAnsi="Helvetica"/>
          <w:sz w:val="20"/>
          <w:szCs w:val="24"/>
        </w:rPr>
        <w:t>–</w:t>
      </w:r>
      <w:r w:rsidRPr="009E5D7F">
        <w:rPr>
          <w:rFonts w:ascii="Helvetica" w:hAnsi="Helvetica"/>
          <w:sz w:val="20"/>
          <w:szCs w:val="24"/>
        </w:rPr>
        <w:t>9 punktų,</w:t>
      </w:r>
      <w:r w:rsidR="009E5D7F" w:rsidRPr="009E5D7F">
        <w:rPr>
          <w:rFonts w:ascii="Helvetica" w:hAnsi="Helvetica"/>
          <w:sz w:val="20"/>
          <w:szCs w:val="24"/>
        </w:rPr>
        <w:t xml:space="preserve">  b e s i s k i r i a n t i s  </w:t>
      </w:r>
      <w:r w:rsidRPr="009E5D7F">
        <w:rPr>
          <w:rFonts w:ascii="Helvetica" w:hAnsi="Helvetica"/>
          <w:sz w:val="20"/>
          <w:szCs w:val="24"/>
        </w:rPr>
        <w:t xml:space="preserve">tuo, kad jis apima plokštuminius magnetronus. </w:t>
      </w:r>
    </w:p>
    <w:p w14:paraId="4A6EFCF2" w14:textId="77777777" w:rsidR="009E5D7F" w:rsidRPr="009E5D7F" w:rsidRDefault="009E5D7F" w:rsidP="009E5D7F">
      <w:pPr>
        <w:spacing w:after="0" w:line="360" w:lineRule="auto"/>
        <w:ind w:firstLine="567"/>
        <w:jc w:val="both"/>
        <w:rPr>
          <w:rFonts w:ascii="Helvetica" w:hAnsi="Helvetica"/>
          <w:sz w:val="20"/>
          <w:szCs w:val="24"/>
        </w:rPr>
      </w:pPr>
    </w:p>
    <w:p w14:paraId="4B87B0BC" w14:textId="6ED57917" w:rsidR="00084FC8"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11. Vakuuminis įrenginys pagal bet kurį iš 1</w:t>
      </w:r>
      <w:r w:rsidR="005C7938">
        <w:rPr>
          <w:rFonts w:ascii="Helvetica" w:hAnsi="Helvetica"/>
          <w:sz w:val="20"/>
          <w:szCs w:val="24"/>
        </w:rPr>
        <w:t>–</w:t>
      </w:r>
      <w:r w:rsidRPr="009E5D7F">
        <w:rPr>
          <w:rFonts w:ascii="Helvetica" w:hAnsi="Helvetica"/>
          <w:sz w:val="20"/>
          <w:szCs w:val="24"/>
        </w:rPr>
        <w:t>9 punktų,</w:t>
      </w:r>
      <w:r w:rsidR="009E5D7F" w:rsidRPr="009E5D7F">
        <w:rPr>
          <w:rFonts w:ascii="Helvetica" w:hAnsi="Helvetica"/>
          <w:sz w:val="20"/>
          <w:szCs w:val="24"/>
        </w:rPr>
        <w:t xml:space="preserve">  b e s i s k i r i a n t i s  </w:t>
      </w:r>
      <w:r w:rsidRPr="009E5D7F">
        <w:rPr>
          <w:rFonts w:ascii="Helvetica" w:hAnsi="Helvetica"/>
          <w:sz w:val="20"/>
          <w:szCs w:val="24"/>
        </w:rPr>
        <w:t xml:space="preserve">tuo, kad jis apima cilindrinius magnetronus. </w:t>
      </w:r>
    </w:p>
    <w:p w14:paraId="2D53ADB5" w14:textId="77777777" w:rsidR="009E5D7F" w:rsidRPr="009E5D7F" w:rsidRDefault="009E5D7F" w:rsidP="009E5D7F">
      <w:pPr>
        <w:spacing w:after="0" w:line="360" w:lineRule="auto"/>
        <w:ind w:firstLine="567"/>
        <w:jc w:val="both"/>
        <w:rPr>
          <w:rFonts w:ascii="Helvetica" w:hAnsi="Helvetica"/>
          <w:sz w:val="20"/>
          <w:szCs w:val="24"/>
        </w:rPr>
      </w:pPr>
    </w:p>
    <w:p w14:paraId="5FCCD205" w14:textId="77777777" w:rsidR="00995510"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 xml:space="preserve">12. Daugiasluoksnių plonasluoksnių tikslių optinių dangų dengimo būdas, apimantis: </w:t>
      </w:r>
    </w:p>
    <w:p w14:paraId="1256A24F" w14:textId="77777777" w:rsidR="00995510" w:rsidRPr="009E5D7F" w:rsidRDefault="00463C41" w:rsidP="009E5D7F">
      <w:pPr>
        <w:spacing w:after="0" w:line="360" w:lineRule="auto"/>
        <w:jc w:val="both"/>
        <w:rPr>
          <w:rFonts w:ascii="Helvetica" w:hAnsi="Helvetica"/>
          <w:sz w:val="20"/>
          <w:szCs w:val="24"/>
        </w:rPr>
      </w:pPr>
      <w:r w:rsidRPr="009E5D7F">
        <w:rPr>
          <w:rFonts w:ascii="Helvetica" w:hAnsi="Helvetica"/>
          <w:sz w:val="20"/>
          <w:szCs w:val="24"/>
        </w:rPr>
        <w:t xml:space="preserve">- substratų tvirtinimą laikikliuose, besisukančiuose aplink savo ašį, vakuuminės proceso kameros viduje; </w:t>
      </w:r>
    </w:p>
    <w:p w14:paraId="20580D05" w14:textId="77777777" w:rsidR="00995510" w:rsidRPr="009E5D7F" w:rsidRDefault="00463C41" w:rsidP="009E5D7F">
      <w:pPr>
        <w:spacing w:after="0" w:line="360" w:lineRule="auto"/>
        <w:jc w:val="both"/>
        <w:rPr>
          <w:rFonts w:ascii="Helvetica" w:hAnsi="Helvetica"/>
          <w:sz w:val="20"/>
          <w:szCs w:val="24"/>
        </w:rPr>
      </w:pPr>
      <w:r w:rsidRPr="009E5D7F">
        <w:rPr>
          <w:rFonts w:ascii="Helvetica" w:hAnsi="Helvetica"/>
          <w:sz w:val="20"/>
          <w:szCs w:val="24"/>
        </w:rPr>
        <w:t xml:space="preserve">- substratų kaitinimą intervale nuo 50o iki 300o temperatūros naudojant šildytuvus; </w:t>
      </w:r>
    </w:p>
    <w:p w14:paraId="0EA804A8" w14:textId="4DE24450" w:rsidR="00995510" w:rsidRPr="009E5D7F" w:rsidRDefault="00463C41" w:rsidP="009E5D7F">
      <w:pPr>
        <w:spacing w:after="0" w:line="360" w:lineRule="auto"/>
        <w:jc w:val="both"/>
        <w:rPr>
          <w:rFonts w:ascii="Helvetica" w:hAnsi="Helvetica"/>
          <w:sz w:val="20"/>
          <w:szCs w:val="24"/>
        </w:rPr>
      </w:pPr>
      <w:r w:rsidRPr="009E5D7F">
        <w:rPr>
          <w:rFonts w:ascii="Helvetica" w:hAnsi="Helvetica"/>
          <w:sz w:val="20"/>
          <w:szCs w:val="24"/>
        </w:rPr>
        <w:t>- plazmos generavimą technologiniais įrenginiais visame vakuuminės technologinės kameros tūryje;</w:t>
      </w:r>
      <w:r w:rsidR="009E5D7F" w:rsidRPr="009E5D7F">
        <w:rPr>
          <w:rFonts w:ascii="Helvetica" w:hAnsi="Helvetica"/>
          <w:sz w:val="20"/>
          <w:szCs w:val="24"/>
        </w:rPr>
        <w:t xml:space="preserve"> </w:t>
      </w:r>
    </w:p>
    <w:p w14:paraId="5060EC4C" w14:textId="400B5AD2" w:rsidR="00995510" w:rsidRPr="009E5D7F" w:rsidRDefault="00463C41" w:rsidP="009E5D7F">
      <w:pPr>
        <w:spacing w:after="0" w:line="360" w:lineRule="auto"/>
        <w:jc w:val="both"/>
        <w:rPr>
          <w:rFonts w:ascii="Helvetica" w:hAnsi="Helvetica"/>
          <w:sz w:val="20"/>
          <w:szCs w:val="24"/>
        </w:rPr>
      </w:pPr>
      <w:r w:rsidRPr="009E5D7F">
        <w:rPr>
          <w:rFonts w:ascii="Helvetica" w:hAnsi="Helvetica"/>
          <w:sz w:val="20"/>
          <w:szCs w:val="24"/>
        </w:rPr>
        <w:t xml:space="preserve">- plonos plėvelės sluoksnių dengimą magnetroninio taikinių medžiagų purškimo būdu, naudojant plazmos šaltinius; </w:t>
      </w:r>
    </w:p>
    <w:p w14:paraId="0C2ED83A" w14:textId="77777777" w:rsidR="00995510" w:rsidRPr="009E5D7F" w:rsidRDefault="00463C41" w:rsidP="009E5D7F">
      <w:pPr>
        <w:spacing w:after="0" w:line="360" w:lineRule="auto"/>
        <w:jc w:val="both"/>
        <w:rPr>
          <w:rFonts w:ascii="Helvetica" w:hAnsi="Helvetica"/>
          <w:sz w:val="20"/>
          <w:szCs w:val="24"/>
        </w:rPr>
      </w:pPr>
      <w:r w:rsidRPr="009E5D7F">
        <w:rPr>
          <w:rFonts w:ascii="Helvetica" w:hAnsi="Helvetica"/>
          <w:sz w:val="20"/>
          <w:szCs w:val="24"/>
        </w:rPr>
        <w:t xml:space="preserve">- substratų sukimąsi aplink jų ašį ir aplink vakuuminės proceso kameros centrinę ašį, kad būtų užtikrintas judėjimas per didelio tankio plazmos zonas pakaitomis purškimo ir oksidacijos metu; dangos optinis storis matuojamas naudojant optinę kontrolės sistemą; </w:t>
      </w:r>
    </w:p>
    <w:p w14:paraId="6C52404A" w14:textId="476F8C6B" w:rsidR="00995510" w:rsidRPr="009E5D7F" w:rsidRDefault="009E5D7F" w:rsidP="009E5D7F">
      <w:pPr>
        <w:spacing w:after="0" w:line="360" w:lineRule="auto"/>
        <w:jc w:val="both"/>
        <w:rPr>
          <w:rFonts w:ascii="Helvetica" w:hAnsi="Helvetica"/>
          <w:sz w:val="20"/>
          <w:szCs w:val="24"/>
        </w:rPr>
      </w:pPr>
      <w:r w:rsidRPr="009E5D7F">
        <w:rPr>
          <w:rFonts w:ascii="Helvetica" w:hAnsi="Helvetica"/>
          <w:sz w:val="20"/>
          <w:szCs w:val="24"/>
        </w:rPr>
        <w:t xml:space="preserve">b e s i s k i r i a n t i s  </w:t>
      </w:r>
      <w:r w:rsidR="00463C41" w:rsidRPr="009E5D7F">
        <w:rPr>
          <w:rFonts w:ascii="Helvetica" w:hAnsi="Helvetica"/>
          <w:sz w:val="20"/>
          <w:szCs w:val="24"/>
        </w:rPr>
        <w:t xml:space="preserve">tuo, kad: </w:t>
      </w:r>
    </w:p>
    <w:p w14:paraId="08D2DDFD" w14:textId="77777777" w:rsidR="00995510" w:rsidRPr="009E5D7F" w:rsidRDefault="00463C41" w:rsidP="009E5D7F">
      <w:pPr>
        <w:spacing w:after="0" w:line="360" w:lineRule="auto"/>
        <w:jc w:val="both"/>
        <w:rPr>
          <w:rFonts w:ascii="Helvetica" w:hAnsi="Helvetica"/>
          <w:sz w:val="20"/>
          <w:szCs w:val="24"/>
        </w:rPr>
      </w:pPr>
      <w:r w:rsidRPr="009E5D7F">
        <w:rPr>
          <w:rFonts w:ascii="Helvetica" w:hAnsi="Helvetica"/>
          <w:sz w:val="20"/>
          <w:szCs w:val="24"/>
        </w:rPr>
        <w:t xml:space="preserve">• yra naudojamos magnetroninio purškimo sistemos, sudarytos iš dviejų magnetronų su vienodais taikiniais ir plazmos šaltinių, esančių virš taikinių darbinių paviršių už magnetronų sukurtos plazmos degimo zonos ribų, </w:t>
      </w:r>
    </w:p>
    <w:p w14:paraId="7E234E85" w14:textId="77777777" w:rsidR="00995510" w:rsidRPr="009E5D7F" w:rsidRDefault="00463C41" w:rsidP="009E5D7F">
      <w:pPr>
        <w:spacing w:after="0" w:line="360" w:lineRule="auto"/>
        <w:jc w:val="both"/>
        <w:rPr>
          <w:rFonts w:ascii="Helvetica" w:hAnsi="Helvetica"/>
          <w:sz w:val="20"/>
          <w:szCs w:val="24"/>
        </w:rPr>
      </w:pPr>
      <w:r w:rsidRPr="009E5D7F">
        <w:rPr>
          <w:rFonts w:ascii="Helvetica" w:hAnsi="Helvetica"/>
          <w:sz w:val="20"/>
          <w:szCs w:val="24"/>
        </w:rPr>
        <w:t xml:space="preserve">• substratai sukasi aplink savo ašį ir aplink vakuuminės proceso kameros centrinę ašį, kad būtų užtikrintas judėjimas per didelio tankio plazmos zonas pakaitomis purškimo ir oksidacijos metu ir </w:t>
      </w:r>
    </w:p>
    <w:p w14:paraId="234CB927" w14:textId="77777777" w:rsidR="009E5D7F" w:rsidRPr="009E5D7F" w:rsidRDefault="00463C41" w:rsidP="009E5D7F">
      <w:pPr>
        <w:spacing w:after="0" w:line="360" w:lineRule="auto"/>
        <w:jc w:val="both"/>
        <w:rPr>
          <w:rFonts w:ascii="Helvetica" w:hAnsi="Helvetica"/>
          <w:sz w:val="20"/>
          <w:szCs w:val="24"/>
        </w:rPr>
      </w:pPr>
      <w:r w:rsidRPr="009E5D7F">
        <w:rPr>
          <w:rFonts w:ascii="Helvetica" w:hAnsi="Helvetica"/>
          <w:sz w:val="20"/>
          <w:szCs w:val="24"/>
        </w:rPr>
        <w:t xml:space="preserve">• dangos gaminamos esant sumažintam slėgiui. </w:t>
      </w:r>
    </w:p>
    <w:p w14:paraId="550B656B" w14:textId="77777777" w:rsidR="009E5D7F" w:rsidRPr="009E5D7F" w:rsidRDefault="009E5D7F" w:rsidP="009E5D7F">
      <w:pPr>
        <w:spacing w:after="0" w:line="360" w:lineRule="auto"/>
        <w:jc w:val="both"/>
        <w:rPr>
          <w:rFonts w:ascii="Helvetica" w:hAnsi="Helvetica"/>
          <w:sz w:val="20"/>
          <w:szCs w:val="24"/>
        </w:rPr>
      </w:pPr>
    </w:p>
    <w:p w14:paraId="14D7A5CC" w14:textId="64C2FE32" w:rsidR="009E5D7F"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13. Daugiasluoksnių plonasluoksnių tikslių optinių dangų dengimo būdas pagal 12 punktą,</w:t>
      </w:r>
      <w:r w:rsidR="009E5D7F" w:rsidRPr="009E5D7F">
        <w:rPr>
          <w:rFonts w:ascii="Helvetica" w:hAnsi="Helvetica"/>
          <w:sz w:val="20"/>
          <w:szCs w:val="24"/>
        </w:rPr>
        <w:t xml:space="preserve">  b e s i s k i r i a n t i s  </w:t>
      </w:r>
      <w:r w:rsidRPr="009E5D7F">
        <w:rPr>
          <w:rFonts w:ascii="Helvetica" w:hAnsi="Helvetica"/>
          <w:sz w:val="20"/>
          <w:szCs w:val="24"/>
        </w:rPr>
        <w:t xml:space="preserve">tuo, kad optinio valdymo sistemoje naudojami keli kontroliniai elementai, kai optinės dangos konstrukcija suskaidoma į kelias paprastas konstrukcijas, kurių kiekvieną kontroliuoja atskiras kontrolinis elementas. </w:t>
      </w:r>
    </w:p>
    <w:p w14:paraId="4C92524D" w14:textId="77777777" w:rsidR="009E5D7F" w:rsidRPr="009E5D7F" w:rsidRDefault="009E5D7F" w:rsidP="009E5D7F">
      <w:pPr>
        <w:spacing w:after="0" w:line="360" w:lineRule="auto"/>
        <w:ind w:firstLine="567"/>
        <w:jc w:val="both"/>
        <w:rPr>
          <w:rFonts w:ascii="Helvetica" w:hAnsi="Helvetica"/>
          <w:sz w:val="20"/>
          <w:szCs w:val="24"/>
        </w:rPr>
      </w:pPr>
    </w:p>
    <w:p w14:paraId="141DFFF3" w14:textId="0EA6F56E" w:rsidR="009E5D7F"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14. Daugiasluoksnių plonasluoksnių tikslių optinių dangų dengimo būdas pagal 12 arba 13 punktą,</w:t>
      </w:r>
      <w:r w:rsidR="009E5D7F" w:rsidRPr="009E5D7F">
        <w:rPr>
          <w:rFonts w:ascii="Helvetica" w:hAnsi="Helvetica"/>
          <w:sz w:val="20"/>
          <w:szCs w:val="24"/>
        </w:rPr>
        <w:t xml:space="preserve">  b e s i s k i r i a n t i s  </w:t>
      </w:r>
      <w:r w:rsidRPr="009E5D7F">
        <w:rPr>
          <w:rFonts w:ascii="Helvetica" w:hAnsi="Helvetica"/>
          <w:sz w:val="20"/>
          <w:szCs w:val="24"/>
        </w:rPr>
        <w:t xml:space="preserve">tuo, kad didelio tankio plazmos srityje substrato garinimo ir oksidacijos zonos yra skirtingose kampinėse koordinatėse. </w:t>
      </w:r>
    </w:p>
    <w:p w14:paraId="655A13E8" w14:textId="77777777" w:rsidR="009E5D7F" w:rsidRPr="009E5D7F" w:rsidRDefault="009E5D7F" w:rsidP="009E5D7F">
      <w:pPr>
        <w:spacing w:after="0" w:line="360" w:lineRule="auto"/>
        <w:ind w:firstLine="567"/>
        <w:jc w:val="both"/>
        <w:rPr>
          <w:rFonts w:ascii="Helvetica" w:hAnsi="Helvetica"/>
          <w:sz w:val="20"/>
          <w:szCs w:val="24"/>
        </w:rPr>
      </w:pPr>
    </w:p>
    <w:p w14:paraId="201B21AE" w14:textId="4860260A" w:rsidR="0018473C" w:rsidRPr="009E5D7F" w:rsidRDefault="00463C41" w:rsidP="009E5D7F">
      <w:pPr>
        <w:spacing w:after="0" w:line="360" w:lineRule="auto"/>
        <w:ind w:firstLine="567"/>
        <w:jc w:val="both"/>
        <w:rPr>
          <w:rFonts w:ascii="Helvetica" w:hAnsi="Helvetica"/>
          <w:sz w:val="20"/>
          <w:szCs w:val="24"/>
        </w:rPr>
      </w:pPr>
      <w:r w:rsidRPr="009E5D7F">
        <w:rPr>
          <w:rFonts w:ascii="Helvetica" w:hAnsi="Helvetica"/>
          <w:sz w:val="20"/>
          <w:szCs w:val="24"/>
        </w:rPr>
        <w:t>15. Daugiasluoksnių plonasluoksnių tikslių optinių dangų dengimo būdas pagal bet kurį iš 12</w:t>
      </w:r>
      <w:r w:rsidR="005C7938">
        <w:rPr>
          <w:rFonts w:ascii="Helvetica" w:hAnsi="Helvetica"/>
          <w:sz w:val="20"/>
          <w:szCs w:val="24"/>
        </w:rPr>
        <w:t>–</w:t>
      </w:r>
      <w:r w:rsidRPr="009E5D7F">
        <w:rPr>
          <w:rFonts w:ascii="Helvetica" w:hAnsi="Helvetica"/>
          <w:sz w:val="20"/>
          <w:szCs w:val="24"/>
        </w:rPr>
        <w:t>14 punktų,</w:t>
      </w:r>
      <w:r w:rsidR="009E5D7F" w:rsidRPr="009E5D7F">
        <w:rPr>
          <w:rFonts w:ascii="Helvetica" w:hAnsi="Helvetica"/>
          <w:sz w:val="20"/>
          <w:szCs w:val="24"/>
        </w:rPr>
        <w:t xml:space="preserve">  b e s i s k i r i a n t i s  </w:t>
      </w:r>
      <w:r w:rsidRPr="009E5D7F">
        <w:rPr>
          <w:rFonts w:ascii="Helvetica" w:hAnsi="Helvetica"/>
          <w:sz w:val="20"/>
          <w:szCs w:val="24"/>
        </w:rPr>
        <w:t>tuo, kad kiekvienos magnetroninio purškimo sistemos veikimą palaiko bet du plazmos šaltiniai.</w:t>
      </w:r>
    </w:p>
    <w:sectPr w:rsidR="0018473C" w:rsidRPr="009E5D7F" w:rsidSect="009E5D7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DA307" w14:textId="77777777" w:rsidR="00F66DB1" w:rsidRDefault="00F66DB1" w:rsidP="009E5D7F">
      <w:pPr>
        <w:spacing w:after="0" w:line="240" w:lineRule="auto"/>
      </w:pPr>
      <w:r>
        <w:separator/>
      </w:r>
    </w:p>
  </w:endnote>
  <w:endnote w:type="continuationSeparator" w:id="0">
    <w:p w14:paraId="6F37D45C" w14:textId="77777777" w:rsidR="00F66DB1" w:rsidRDefault="00F66DB1" w:rsidP="009E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2CE9F" w14:textId="77777777" w:rsidR="00F66DB1" w:rsidRDefault="00F66DB1" w:rsidP="009E5D7F">
      <w:pPr>
        <w:spacing w:after="0" w:line="240" w:lineRule="auto"/>
      </w:pPr>
      <w:r>
        <w:separator/>
      </w:r>
    </w:p>
  </w:footnote>
  <w:footnote w:type="continuationSeparator" w:id="0">
    <w:p w14:paraId="680EF8FE" w14:textId="77777777" w:rsidR="00F66DB1" w:rsidRDefault="00F66DB1" w:rsidP="009E5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75237"/>
    <w:multiLevelType w:val="hybridMultilevel"/>
    <w:tmpl w:val="7B3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35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2D"/>
    <w:rsid w:val="0000726D"/>
    <w:rsid w:val="000657CC"/>
    <w:rsid w:val="00084FC8"/>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63C41"/>
    <w:rsid w:val="004859D0"/>
    <w:rsid w:val="004B1648"/>
    <w:rsid w:val="004B64B8"/>
    <w:rsid w:val="004F002F"/>
    <w:rsid w:val="00504F54"/>
    <w:rsid w:val="00511771"/>
    <w:rsid w:val="00536D9A"/>
    <w:rsid w:val="00550306"/>
    <w:rsid w:val="0056063D"/>
    <w:rsid w:val="00587854"/>
    <w:rsid w:val="005A2745"/>
    <w:rsid w:val="005C7938"/>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95510"/>
    <w:rsid w:val="009E5D7F"/>
    <w:rsid w:val="009E7C9A"/>
    <w:rsid w:val="00A007EB"/>
    <w:rsid w:val="00A41E70"/>
    <w:rsid w:val="00A7405D"/>
    <w:rsid w:val="00AC620D"/>
    <w:rsid w:val="00AD0146"/>
    <w:rsid w:val="00AD5E9E"/>
    <w:rsid w:val="00B517F1"/>
    <w:rsid w:val="00B536BD"/>
    <w:rsid w:val="00B63A7F"/>
    <w:rsid w:val="00BA22F5"/>
    <w:rsid w:val="00BC407F"/>
    <w:rsid w:val="00C211B4"/>
    <w:rsid w:val="00CE2C39"/>
    <w:rsid w:val="00D47BE4"/>
    <w:rsid w:val="00D61739"/>
    <w:rsid w:val="00DC6934"/>
    <w:rsid w:val="00DE0809"/>
    <w:rsid w:val="00E7182D"/>
    <w:rsid w:val="00EE464B"/>
    <w:rsid w:val="00F20677"/>
    <w:rsid w:val="00F66DB1"/>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F1737"/>
  <w15:chartTrackingRefBased/>
  <w15:docId w15:val="{57ECB8E9-900A-4ED9-9F85-ADB791F6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E718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E718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E7182D"/>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E7182D"/>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E7182D"/>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E718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18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18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18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182D"/>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E7182D"/>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E7182D"/>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E7182D"/>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E7182D"/>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E718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18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18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18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1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18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18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18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18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182D"/>
    <w:rPr>
      <w:i/>
      <w:iCs/>
      <w:color w:val="404040" w:themeColor="text1" w:themeTint="BF"/>
    </w:rPr>
  </w:style>
  <w:style w:type="paragraph" w:styleId="Sraopastraipa">
    <w:name w:val="List Paragraph"/>
    <w:basedOn w:val="prastasis"/>
    <w:uiPriority w:val="34"/>
    <w:qFormat/>
    <w:rsid w:val="00E7182D"/>
    <w:pPr>
      <w:ind w:left="720"/>
      <w:contextualSpacing/>
    </w:pPr>
  </w:style>
  <w:style w:type="character" w:styleId="Rykuspabraukimas">
    <w:name w:val="Intense Emphasis"/>
    <w:basedOn w:val="Numatytasispastraiposriftas"/>
    <w:uiPriority w:val="21"/>
    <w:qFormat/>
    <w:rsid w:val="00E7182D"/>
    <w:rPr>
      <w:i/>
      <w:iCs/>
      <w:color w:val="365F91" w:themeColor="accent1" w:themeShade="BF"/>
    </w:rPr>
  </w:style>
  <w:style w:type="paragraph" w:styleId="Iskirtacitata">
    <w:name w:val="Intense Quote"/>
    <w:basedOn w:val="prastasis"/>
    <w:next w:val="prastasis"/>
    <w:link w:val="IskirtacitataDiagrama"/>
    <w:uiPriority w:val="30"/>
    <w:qFormat/>
    <w:rsid w:val="00E718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E7182D"/>
    <w:rPr>
      <w:i/>
      <w:iCs/>
      <w:color w:val="365F91" w:themeColor="accent1" w:themeShade="BF"/>
    </w:rPr>
  </w:style>
  <w:style w:type="character" w:styleId="Rykinuoroda">
    <w:name w:val="Intense Reference"/>
    <w:basedOn w:val="Numatytasispastraiposriftas"/>
    <w:uiPriority w:val="32"/>
    <w:qFormat/>
    <w:rsid w:val="00E7182D"/>
    <w:rPr>
      <w:b/>
      <w:bCs/>
      <w:smallCaps/>
      <w:color w:val="365F91" w:themeColor="accent1" w:themeShade="BF"/>
      <w:spacing w:val="5"/>
    </w:rPr>
  </w:style>
  <w:style w:type="paragraph" w:styleId="Antrats">
    <w:name w:val="header"/>
    <w:basedOn w:val="prastasis"/>
    <w:link w:val="AntratsDiagrama"/>
    <w:uiPriority w:val="99"/>
    <w:unhideWhenUsed/>
    <w:rsid w:val="009E5D7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E5D7F"/>
  </w:style>
  <w:style w:type="paragraph" w:styleId="Porat">
    <w:name w:val="footer"/>
    <w:basedOn w:val="prastasis"/>
    <w:link w:val="PoratDiagrama"/>
    <w:uiPriority w:val="99"/>
    <w:unhideWhenUsed/>
    <w:rsid w:val="009E5D7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E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878</Words>
  <Characters>4719</Characters>
  <Application>Microsoft Office Word</Application>
  <DocSecurity>0</DocSecurity>
  <Lines>82</Lines>
  <Paragraphs>34</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7</cp:revision>
  <dcterms:created xsi:type="dcterms:W3CDTF">2024-12-13T07:22:00Z</dcterms:created>
  <dcterms:modified xsi:type="dcterms:W3CDTF">2024-12-13T07:28:00Z</dcterms:modified>
</cp:coreProperties>
</file>