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E466" w14:textId="45FC538D" w:rsidR="00DB2A8F" w:rsidRPr="00DB2A8F" w:rsidRDefault="00DB2A8F" w:rsidP="00DB2A8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1. Daugkartinio naudojimo termiškai izoliuotas gėrimų puodelis, skirtas jame esančio gėrimo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vėsinimui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dujomis, turintis korpusą, talpą gėrimui ir kasetę su anglies dioksidu,</w:t>
      </w:r>
      <w:r w:rsidRPr="00DB2A8F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 xml:space="preserve"> tuo, kad puodelis apima:</w:t>
      </w:r>
    </w:p>
    <w:p w14:paraId="42133837" w14:textId="2E3E5550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cilindrinį korpusą (1), pagamintą iš metalo, įskaitant nerūdijantį plieną, aliuminį, arba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plastiko;</w:t>
      </w:r>
    </w:p>
    <w:p w14:paraId="1D61C4A9" w14:textId="54476693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vidinę gėrimo kamerą (3), pagaminta iš kietos maistinės medžiagos, kur tarp vidinių puodelio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korpuso (1) ir vidinės gėrimo kameros (3) sienelių suformuota ertmė (4), skirta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cirkuliacijai;</w:t>
      </w:r>
    </w:p>
    <w:p w14:paraId="4AC23746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dangtelį (5) su anga gėrimui, pagamintą iš maistinio plastiko;</w:t>
      </w:r>
    </w:p>
    <w:p w14:paraId="07F88E37" w14:textId="2450837C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suslėgtų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 kapsulės (8) laikiklį (7), įrengtą puodelio apačioje, su jame patalpinta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suslėgtų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 kapsule (8);</w:t>
      </w:r>
    </w:p>
    <w:p w14:paraId="65749039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vožtuvą (9), skirtą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dujų, išeinančių iš kapsulės (8) į ertmę (4), slėgio reguliavimui;</w:t>
      </w:r>
    </w:p>
    <w:p w14:paraId="43CDB60B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- sukamąjį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 kapsulės (8) aktyvavimo mechanizmą (11), skirtą įleisti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dujas iš</w:t>
      </w:r>
    </w:p>
    <w:p w14:paraId="45CDADF2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kapsulės (8) į puodelio ertmę (4).</w:t>
      </w:r>
    </w:p>
    <w:p w14:paraId="7A50E476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E96F09B" w14:textId="2AF3B2A6" w:rsidR="00DB2A8F" w:rsidRPr="00DB2A8F" w:rsidRDefault="00DB2A8F" w:rsidP="00DB2A8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 xml:space="preserve">2. Puodelis pagal 1 punktą, 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tuo, kad sukamasis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 kapsulės (8)</w:t>
      </w:r>
    </w:p>
    <w:p w14:paraId="3AF9DC60" w14:textId="4F043C58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>aktyvavimo mechanizmas (11), skirtas įleisti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dujas iš kapsulės (8) į puodelio ertmę (4), turi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du skirtingus ‒ vėsinimo ir šaldymo ‒ valdymo režimus.</w:t>
      </w:r>
    </w:p>
    <w:p w14:paraId="5F990BA2" w14:textId="77777777" w:rsidR="00DB2A8F" w:rsidRPr="00DB2A8F" w:rsidRDefault="00DB2A8F" w:rsidP="00DB2A8F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7F94CE0" w14:textId="02E473F6" w:rsidR="00DB2A8F" w:rsidRPr="00DB2A8F" w:rsidRDefault="00DB2A8F" w:rsidP="00DB2A8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 xml:space="preserve">3. Puodelis pagal 1 punktą, 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 xml:space="preserve"> tuo, kad kieta medžiaga, iš kurios pagaminta vidinė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gėrimų kamera (3), yra maistinis metalas arba plastikas.</w:t>
      </w:r>
    </w:p>
    <w:p w14:paraId="3F4D1133" w14:textId="77777777" w:rsidR="00DB2A8F" w:rsidRPr="00DB2A8F" w:rsidRDefault="00DB2A8F" w:rsidP="00DB2A8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B773BBE" w14:textId="14D933DE" w:rsidR="0018473C" w:rsidRPr="00DB2A8F" w:rsidRDefault="00DB2A8F" w:rsidP="00DB2A8F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B2A8F">
        <w:rPr>
          <w:rFonts w:ascii="Helvetica" w:hAnsi="Helvetica"/>
          <w:sz w:val="20"/>
        </w:rPr>
        <w:t xml:space="preserve">4. Puodelis pagal 1 punktą, 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 xml:space="preserve"> tuo, kad suslėgtų CO</w:t>
      </w:r>
      <w:r w:rsidRPr="00DB2A8F">
        <w:rPr>
          <w:rFonts w:ascii="Helvetica" w:hAnsi="Helvetica"/>
          <w:sz w:val="20"/>
          <w:vertAlign w:val="subscript"/>
        </w:rPr>
        <w:t>2</w:t>
      </w:r>
      <w:r w:rsidRPr="00DB2A8F">
        <w:rPr>
          <w:rFonts w:ascii="Helvetica" w:hAnsi="Helvetica"/>
          <w:sz w:val="20"/>
        </w:rPr>
        <w:t xml:space="preserve"> dujų kapsulės (8) laikiklis (7)</w:t>
      </w:r>
      <w:r w:rsidRPr="00DB2A8F">
        <w:rPr>
          <w:rFonts w:ascii="Helvetica" w:hAnsi="Helvetica"/>
          <w:sz w:val="20"/>
        </w:rPr>
        <w:t xml:space="preserve"> </w:t>
      </w:r>
      <w:r w:rsidRPr="00DB2A8F">
        <w:rPr>
          <w:rFonts w:ascii="Helvetica" w:hAnsi="Helvetica"/>
          <w:sz w:val="20"/>
        </w:rPr>
        <w:t>yra pagamintas iš metalo, įskaitant aliuminį, arba sustiprinto plastiko</w:t>
      </w:r>
      <w:r w:rsidRPr="00DB2A8F">
        <w:rPr>
          <w:rFonts w:ascii="Helvetica" w:hAnsi="Helvetica"/>
          <w:sz w:val="20"/>
        </w:rPr>
        <w:t>.</w:t>
      </w:r>
    </w:p>
    <w:sectPr w:rsidR="0018473C" w:rsidRPr="00DB2A8F" w:rsidSect="00DB2A8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6CCB" w14:textId="77777777" w:rsidR="00FF2C17" w:rsidRDefault="00FF2C17" w:rsidP="00DB2A8F">
      <w:pPr>
        <w:spacing w:after="0" w:line="240" w:lineRule="auto"/>
      </w:pPr>
      <w:r>
        <w:separator/>
      </w:r>
    </w:p>
  </w:endnote>
  <w:endnote w:type="continuationSeparator" w:id="0">
    <w:p w14:paraId="355BFB87" w14:textId="77777777" w:rsidR="00FF2C17" w:rsidRDefault="00FF2C17" w:rsidP="00D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06FD" w14:textId="77777777" w:rsidR="00FF2C17" w:rsidRDefault="00FF2C17" w:rsidP="00DB2A8F">
      <w:pPr>
        <w:spacing w:after="0" w:line="240" w:lineRule="auto"/>
      </w:pPr>
      <w:r>
        <w:separator/>
      </w:r>
    </w:p>
  </w:footnote>
  <w:footnote w:type="continuationSeparator" w:id="0">
    <w:p w14:paraId="45BFA914" w14:textId="77777777" w:rsidR="00FF2C17" w:rsidRDefault="00FF2C17" w:rsidP="00DB2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8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82A0F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B2A8F"/>
    <w:rsid w:val="00DC6934"/>
    <w:rsid w:val="00DE0809"/>
    <w:rsid w:val="00EE464B"/>
    <w:rsid w:val="00F20677"/>
    <w:rsid w:val="00F848A6"/>
    <w:rsid w:val="00FD30A9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61BE7"/>
  <w15:chartTrackingRefBased/>
  <w15:docId w15:val="{D84BF954-8223-4DFF-A919-FA134E9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A8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8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8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8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8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8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8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8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8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8F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8F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8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8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8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8F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2A8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8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8F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8F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B2A8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8F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8F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1278</Characters>
  <Application>Microsoft Office Word</Application>
  <DocSecurity>0</DocSecurity>
  <Lines>24</Lines>
  <Paragraphs>15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2026-02-27T10:45:00Z</dcterms:created>
  <dcterms:modified xsi:type="dcterms:W3CDTF">2026-02-27T10:48:00Z</dcterms:modified>
</cp:coreProperties>
</file>